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5C2539">
        <w:rPr>
          <w:b/>
          <w:color w:val="000000"/>
          <w:sz w:val="28"/>
        </w:rPr>
        <w:t>NE</w:t>
      </w:r>
      <w:r w:rsidR="00B52E04">
        <w:rPr>
          <w:b/>
          <w:color w:val="000000"/>
          <w:sz w:val="28"/>
        </w:rPr>
        <w:t>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900318">
        <w:rPr>
          <w:b/>
          <w:color w:val="000000"/>
          <w:sz w:val="28"/>
        </w:rPr>
        <w:t xml:space="preserve">E ACLI </w:t>
      </w:r>
    </w:p>
    <w:p w:rsidR="00A07AD5" w:rsidRDefault="00695504">
      <w:pPr>
        <w:jc w:val="center"/>
        <w:rPr>
          <w:b/>
          <w:color w:val="000000"/>
          <w:sz w:val="28"/>
        </w:rPr>
      </w:pPr>
      <w:r>
        <w:rPr>
          <w:b/>
          <w:color w:val="000000"/>
          <w:sz w:val="28"/>
        </w:rPr>
        <w:t xml:space="preserve">VIA </w:t>
      </w:r>
      <w:r w:rsidR="00900318">
        <w:rPr>
          <w:b/>
          <w:color w:val="000000"/>
          <w:sz w:val="28"/>
        </w:rPr>
        <w:t>COLLEGIO, 3</w:t>
      </w:r>
    </w:p>
    <w:p w:rsidR="00566DCF" w:rsidRPr="00382158" w:rsidRDefault="00900318">
      <w:pPr>
        <w:jc w:val="center"/>
        <w:rPr>
          <w:b/>
          <w:color w:val="000000"/>
          <w:sz w:val="28"/>
        </w:rPr>
      </w:pPr>
      <w:r>
        <w:rPr>
          <w:b/>
          <w:color w:val="000000"/>
          <w:sz w:val="28"/>
        </w:rPr>
        <w:t>LENO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90031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900318" w:rsidRPr="00900318">
          <w:rPr>
            <w:rFonts w:cs="Arial"/>
            <w:b/>
            <w:noProof/>
            <w:color w:val="000000"/>
            <w:sz w:val="18"/>
            <w:szCs w:val="18"/>
          </w:rPr>
          <w:t>SEDE_C.P.I.A._Leno_2019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7E542A"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58336" cy="1960123"/>
                  <wp:effectExtent l="19050" t="0" r="3614"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59635"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AE011E" w:rsidRDefault="00063B33">
      <w:pPr>
        <w:pStyle w:val="Sommario1"/>
        <w:rPr>
          <w:rFonts w:asciiTheme="minorHAnsi" w:eastAsiaTheme="minorEastAsia" w:hAnsiTheme="minorHAnsi" w:cstheme="minorBidi"/>
          <w:b w:val="0"/>
          <w:caps w:val="0"/>
          <w:noProof/>
          <w:color w:val="auto"/>
          <w:sz w:val="22"/>
          <w:szCs w:val="22"/>
        </w:rPr>
      </w:pPr>
      <w:r w:rsidRPr="00063B33">
        <w:fldChar w:fldCharType="begin"/>
      </w:r>
      <w:r w:rsidR="00566DCF" w:rsidRPr="00382158">
        <w:instrText xml:space="preserve"> TOC \o "1-2" </w:instrText>
      </w:r>
      <w:r w:rsidRPr="00063B33">
        <w:fldChar w:fldCharType="separate"/>
      </w:r>
      <w:r w:rsidR="00AE011E" w:rsidRPr="00B576ED">
        <w:rPr>
          <w:rFonts w:cs="Arial"/>
          <w:noProof/>
        </w:rPr>
        <w:t>1.</w:t>
      </w:r>
      <w:r w:rsidR="00AE011E">
        <w:rPr>
          <w:rFonts w:asciiTheme="minorHAnsi" w:eastAsiaTheme="minorEastAsia" w:hAnsiTheme="minorHAnsi" w:cstheme="minorBidi"/>
          <w:b w:val="0"/>
          <w:caps w:val="0"/>
          <w:noProof/>
          <w:color w:val="auto"/>
          <w:sz w:val="22"/>
          <w:szCs w:val="22"/>
        </w:rPr>
        <w:tab/>
      </w:r>
      <w:r w:rsidR="00AE011E" w:rsidRPr="00B576ED">
        <w:rPr>
          <w:rFonts w:cs="Arial"/>
          <w:noProof/>
        </w:rPr>
        <w:t>procedimenti di valutazione dei rischi</w:t>
      </w:r>
      <w:r w:rsidR="00AE011E">
        <w:rPr>
          <w:noProof/>
        </w:rPr>
        <w:tab/>
      </w:r>
      <w:r>
        <w:rPr>
          <w:noProof/>
        </w:rPr>
        <w:fldChar w:fldCharType="begin"/>
      </w:r>
      <w:r w:rsidR="00AE011E">
        <w:rPr>
          <w:noProof/>
        </w:rPr>
        <w:instrText xml:space="preserve"> PAGEREF _Toc536090745 \h </w:instrText>
      </w:r>
      <w:r>
        <w:rPr>
          <w:noProof/>
        </w:rPr>
      </w:r>
      <w:r>
        <w:rPr>
          <w:noProof/>
        </w:rPr>
        <w:fldChar w:fldCharType="separate"/>
      </w:r>
      <w:r w:rsidR="00AE011E">
        <w:rPr>
          <w:noProof/>
        </w:rPr>
        <w:t>4</w:t>
      </w:r>
      <w:r>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2.</w:t>
      </w:r>
      <w:r>
        <w:rPr>
          <w:rFonts w:asciiTheme="minorHAnsi" w:eastAsiaTheme="minorEastAsia" w:hAnsiTheme="minorHAnsi" w:cstheme="minorBidi"/>
          <w:b w:val="0"/>
          <w:caps w:val="0"/>
          <w:noProof/>
          <w:color w:val="auto"/>
          <w:sz w:val="22"/>
          <w:szCs w:val="22"/>
        </w:rPr>
        <w:tab/>
      </w:r>
      <w:r w:rsidRPr="00B576ED">
        <w:rPr>
          <w:rFonts w:cs="Arial"/>
          <w:noProof/>
        </w:rPr>
        <w:t>modalità operative</w:t>
      </w:r>
      <w:r>
        <w:rPr>
          <w:noProof/>
        </w:rPr>
        <w:tab/>
      </w:r>
      <w:r w:rsidR="00063B33">
        <w:rPr>
          <w:noProof/>
        </w:rPr>
        <w:fldChar w:fldCharType="begin"/>
      </w:r>
      <w:r>
        <w:rPr>
          <w:noProof/>
        </w:rPr>
        <w:instrText xml:space="preserve"> PAGEREF _Toc536090746 \h </w:instrText>
      </w:r>
      <w:r w:rsidR="00063B33">
        <w:rPr>
          <w:noProof/>
        </w:rPr>
      </w:r>
      <w:r w:rsidR="00063B33">
        <w:rPr>
          <w:noProof/>
        </w:rPr>
        <w:fldChar w:fldCharType="separate"/>
      </w:r>
      <w:r>
        <w:rPr>
          <w:noProof/>
        </w:rPr>
        <w:t>5</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3.</w:t>
      </w:r>
      <w:r>
        <w:rPr>
          <w:rFonts w:asciiTheme="minorHAnsi" w:eastAsiaTheme="minorEastAsia" w:hAnsiTheme="minorHAnsi" w:cstheme="minorBidi"/>
          <w:b w:val="0"/>
          <w:caps w:val="0"/>
          <w:noProof/>
          <w:color w:val="auto"/>
          <w:sz w:val="22"/>
          <w:szCs w:val="22"/>
        </w:rPr>
        <w:tab/>
      </w:r>
      <w:r w:rsidRPr="00B576ED">
        <w:rPr>
          <w:rFonts w:cs="Arial"/>
          <w:noProof/>
        </w:rPr>
        <w:t>procedure e provvedimenti per la gestione del rischio</w:t>
      </w:r>
      <w:r>
        <w:rPr>
          <w:noProof/>
        </w:rPr>
        <w:tab/>
      </w:r>
      <w:r w:rsidR="00063B33">
        <w:rPr>
          <w:noProof/>
        </w:rPr>
        <w:fldChar w:fldCharType="begin"/>
      </w:r>
      <w:r>
        <w:rPr>
          <w:noProof/>
        </w:rPr>
        <w:instrText xml:space="preserve"> PAGEREF _Toc536090747 \h </w:instrText>
      </w:r>
      <w:r w:rsidR="00063B33">
        <w:rPr>
          <w:noProof/>
        </w:rPr>
      </w:r>
      <w:r w:rsidR="00063B33">
        <w:rPr>
          <w:noProof/>
        </w:rPr>
        <w:fldChar w:fldCharType="separate"/>
      </w:r>
      <w:r>
        <w:rPr>
          <w:noProof/>
        </w:rPr>
        <w:t>7</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4.</w:t>
      </w:r>
      <w:r>
        <w:rPr>
          <w:rFonts w:asciiTheme="minorHAnsi" w:eastAsiaTheme="minorEastAsia" w:hAnsiTheme="minorHAnsi" w:cstheme="minorBidi"/>
          <w:b w:val="0"/>
          <w:caps w:val="0"/>
          <w:noProof/>
          <w:color w:val="auto"/>
          <w:sz w:val="22"/>
          <w:szCs w:val="22"/>
        </w:rPr>
        <w:tab/>
      </w:r>
      <w:r w:rsidRPr="00B576ED">
        <w:rPr>
          <w:rFonts w:cs="Arial"/>
          <w:noProof/>
        </w:rPr>
        <w:t>individuazione e programma delle misure di prevenzione</w:t>
      </w:r>
      <w:r>
        <w:rPr>
          <w:noProof/>
        </w:rPr>
        <w:tab/>
      </w:r>
      <w:r w:rsidR="00063B33">
        <w:rPr>
          <w:noProof/>
        </w:rPr>
        <w:fldChar w:fldCharType="begin"/>
      </w:r>
      <w:r>
        <w:rPr>
          <w:noProof/>
        </w:rPr>
        <w:instrText xml:space="preserve"> PAGEREF _Toc536090748 \h </w:instrText>
      </w:r>
      <w:r w:rsidR="00063B33">
        <w:rPr>
          <w:noProof/>
        </w:rPr>
      </w:r>
      <w:r w:rsidR="00063B33">
        <w:rPr>
          <w:noProof/>
        </w:rPr>
        <w:fldChar w:fldCharType="separate"/>
      </w:r>
      <w:r>
        <w:rPr>
          <w:noProof/>
        </w:rPr>
        <w:t>8</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4.1</w:t>
      </w:r>
      <w:r>
        <w:rPr>
          <w:rFonts w:asciiTheme="minorHAnsi" w:eastAsiaTheme="minorEastAsia" w:hAnsiTheme="minorHAnsi" w:cstheme="minorBidi"/>
          <w:b w:val="0"/>
          <w:caps w:val="0"/>
          <w:noProof/>
          <w:sz w:val="22"/>
          <w:szCs w:val="22"/>
        </w:rPr>
        <w:tab/>
      </w:r>
      <w:r w:rsidRPr="00B576ED">
        <w:rPr>
          <w:rFonts w:cs="Arial"/>
          <w:noProof/>
        </w:rPr>
        <w:t>INTERVENTI DI PREVENZIONE</w:t>
      </w:r>
      <w:r>
        <w:rPr>
          <w:noProof/>
        </w:rPr>
        <w:tab/>
      </w:r>
      <w:r w:rsidR="00063B33">
        <w:rPr>
          <w:noProof/>
        </w:rPr>
        <w:fldChar w:fldCharType="begin"/>
      </w:r>
      <w:r>
        <w:rPr>
          <w:noProof/>
        </w:rPr>
        <w:instrText xml:space="preserve"> PAGEREF _Toc536090749 \h </w:instrText>
      </w:r>
      <w:r w:rsidR="00063B33">
        <w:rPr>
          <w:noProof/>
        </w:rPr>
      </w:r>
      <w:r w:rsidR="00063B33">
        <w:rPr>
          <w:noProof/>
        </w:rPr>
        <w:fldChar w:fldCharType="separate"/>
      </w:r>
      <w:r>
        <w:rPr>
          <w:noProof/>
        </w:rPr>
        <w:t>8</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4.2</w:t>
      </w:r>
      <w:r>
        <w:rPr>
          <w:rFonts w:asciiTheme="minorHAnsi" w:eastAsiaTheme="minorEastAsia" w:hAnsiTheme="minorHAnsi" w:cstheme="minorBidi"/>
          <w:b w:val="0"/>
          <w:caps w:val="0"/>
          <w:noProof/>
          <w:sz w:val="22"/>
          <w:szCs w:val="22"/>
        </w:rPr>
        <w:tab/>
      </w:r>
      <w:r w:rsidRPr="00B576ED">
        <w:rPr>
          <w:rFonts w:cs="Arial"/>
          <w:noProof/>
        </w:rPr>
        <w:t>PROGRAMMA DELLE MISURE DI PREVENZIONE</w:t>
      </w:r>
      <w:r>
        <w:rPr>
          <w:noProof/>
        </w:rPr>
        <w:tab/>
      </w:r>
      <w:r w:rsidR="00063B33">
        <w:rPr>
          <w:noProof/>
        </w:rPr>
        <w:fldChar w:fldCharType="begin"/>
      </w:r>
      <w:r>
        <w:rPr>
          <w:noProof/>
        </w:rPr>
        <w:instrText xml:space="preserve"> PAGEREF _Toc536090750 \h </w:instrText>
      </w:r>
      <w:r w:rsidR="00063B33">
        <w:rPr>
          <w:noProof/>
        </w:rPr>
      </w:r>
      <w:r w:rsidR="00063B33">
        <w:rPr>
          <w:noProof/>
        </w:rPr>
        <w:fldChar w:fldCharType="separate"/>
      </w:r>
      <w:r>
        <w:rPr>
          <w:noProof/>
        </w:rPr>
        <w:t>8</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5.</w:t>
      </w:r>
      <w:r>
        <w:rPr>
          <w:rFonts w:asciiTheme="minorHAnsi" w:eastAsiaTheme="minorEastAsia" w:hAnsiTheme="minorHAnsi" w:cstheme="minorBidi"/>
          <w:b w:val="0"/>
          <w:caps w:val="0"/>
          <w:noProof/>
          <w:color w:val="auto"/>
          <w:sz w:val="22"/>
          <w:szCs w:val="22"/>
        </w:rPr>
        <w:tab/>
      </w:r>
      <w:r w:rsidRPr="00B576ED">
        <w:rPr>
          <w:noProof/>
        </w:rPr>
        <w:t>DATI GENERALI</w:t>
      </w:r>
      <w:r>
        <w:rPr>
          <w:noProof/>
        </w:rPr>
        <w:tab/>
      </w:r>
      <w:r w:rsidR="00063B33">
        <w:rPr>
          <w:noProof/>
        </w:rPr>
        <w:fldChar w:fldCharType="begin"/>
      </w:r>
      <w:r>
        <w:rPr>
          <w:noProof/>
        </w:rPr>
        <w:instrText xml:space="preserve"> PAGEREF _Toc536090751 \h </w:instrText>
      </w:r>
      <w:r w:rsidR="00063B33">
        <w:rPr>
          <w:noProof/>
        </w:rPr>
      </w:r>
      <w:r w:rsidR="00063B33">
        <w:rPr>
          <w:noProof/>
        </w:rPr>
        <w:fldChar w:fldCharType="separate"/>
      </w:r>
      <w:r>
        <w:rPr>
          <w:noProof/>
        </w:rPr>
        <w:t>9</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6.</w:t>
      </w:r>
      <w:r>
        <w:rPr>
          <w:rFonts w:asciiTheme="minorHAnsi" w:eastAsiaTheme="minorEastAsia" w:hAnsiTheme="minorHAnsi" w:cstheme="minorBidi"/>
          <w:b w:val="0"/>
          <w:caps w:val="0"/>
          <w:noProof/>
          <w:color w:val="auto"/>
          <w:sz w:val="22"/>
          <w:szCs w:val="22"/>
        </w:rPr>
        <w:tab/>
      </w:r>
      <w:r w:rsidRPr="00B576ED">
        <w:rPr>
          <w:rFonts w:cs="Arial"/>
          <w:noProof/>
        </w:rPr>
        <w:t>Completamento e Aggiornamento del documento</w:t>
      </w:r>
      <w:r>
        <w:rPr>
          <w:noProof/>
        </w:rPr>
        <w:tab/>
      </w:r>
      <w:r w:rsidR="00063B33">
        <w:rPr>
          <w:noProof/>
        </w:rPr>
        <w:fldChar w:fldCharType="begin"/>
      </w:r>
      <w:r>
        <w:rPr>
          <w:noProof/>
        </w:rPr>
        <w:instrText xml:space="preserve"> PAGEREF _Toc536090752 \h </w:instrText>
      </w:r>
      <w:r w:rsidR="00063B33">
        <w:rPr>
          <w:noProof/>
        </w:rPr>
      </w:r>
      <w:r w:rsidR="00063B33">
        <w:rPr>
          <w:noProof/>
        </w:rPr>
        <w:fldChar w:fldCharType="separate"/>
      </w:r>
      <w:r>
        <w:rPr>
          <w:noProof/>
        </w:rPr>
        <w:t>10</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7.</w:t>
      </w:r>
      <w:r>
        <w:rPr>
          <w:rFonts w:asciiTheme="minorHAnsi" w:eastAsiaTheme="minorEastAsia" w:hAnsiTheme="minorHAnsi" w:cstheme="minorBidi"/>
          <w:b w:val="0"/>
          <w:caps w:val="0"/>
          <w:noProof/>
          <w:color w:val="auto"/>
          <w:sz w:val="22"/>
          <w:szCs w:val="22"/>
        </w:rPr>
        <w:tab/>
      </w:r>
      <w:r w:rsidRPr="00B576ED">
        <w:rPr>
          <w:noProof/>
        </w:rPr>
        <w:t>Misure generali</w:t>
      </w:r>
      <w:r>
        <w:rPr>
          <w:noProof/>
        </w:rPr>
        <w:tab/>
      </w:r>
      <w:r w:rsidR="00063B33">
        <w:rPr>
          <w:noProof/>
        </w:rPr>
        <w:fldChar w:fldCharType="begin"/>
      </w:r>
      <w:r>
        <w:rPr>
          <w:noProof/>
        </w:rPr>
        <w:instrText xml:space="preserve"> PAGEREF _Toc536090753 \h </w:instrText>
      </w:r>
      <w:r w:rsidR="00063B33">
        <w:rPr>
          <w:noProof/>
        </w:rPr>
      </w:r>
      <w:r w:rsidR="00063B33">
        <w:rPr>
          <w:noProof/>
        </w:rPr>
        <w:fldChar w:fldCharType="separate"/>
      </w:r>
      <w:r>
        <w:rPr>
          <w:noProof/>
        </w:rPr>
        <w:t>11</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7.1</w:t>
      </w:r>
      <w:r>
        <w:rPr>
          <w:rFonts w:asciiTheme="minorHAnsi" w:eastAsiaTheme="minorEastAsia" w:hAnsiTheme="minorHAnsi" w:cstheme="minorBidi"/>
          <w:b w:val="0"/>
          <w:caps w:val="0"/>
          <w:noProof/>
          <w:sz w:val="22"/>
          <w:szCs w:val="22"/>
        </w:rPr>
        <w:tab/>
      </w:r>
      <w:r w:rsidRPr="00B576ED">
        <w:rPr>
          <w:rFonts w:cs="Arial"/>
          <w:noProof/>
          <w:color w:val="000000"/>
        </w:rPr>
        <w:t>dimensioni dei locali</w:t>
      </w:r>
      <w:r>
        <w:rPr>
          <w:noProof/>
        </w:rPr>
        <w:tab/>
      </w:r>
      <w:r w:rsidR="00063B33">
        <w:rPr>
          <w:noProof/>
        </w:rPr>
        <w:fldChar w:fldCharType="begin"/>
      </w:r>
      <w:r>
        <w:rPr>
          <w:noProof/>
        </w:rPr>
        <w:instrText xml:space="preserve"> PAGEREF _Toc536090754 \h </w:instrText>
      </w:r>
      <w:r w:rsidR="00063B33">
        <w:rPr>
          <w:noProof/>
        </w:rPr>
      </w:r>
      <w:r w:rsidR="00063B33">
        <w:rPr>
          <w:noProof/>
        </w:rPr>
        <w:fldChar w:fldCharType="separate"/>
      </w:r>
      <w:r>
        <w:rPr>
          <w:noProof/>
        </w:rPr>
        <w:t>11</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bCs/>
          <w:noProof/>
          <w:color w:val="000000"/>
        </w:rPr>
        <w:t>7.2</w:t>
      </w:r>
      <w:r>
        <w:rPr>
          <w:rFonts w:asciiTheme="minorHAnsi" w:eastAsiaTheme="minorEastAsia" w:hAnsiTheme="minorHAnsi" w:cstheme="minorBidi"/>
          <w:b w:val="0"/>
          <w:caps w:val="0"/>
          <w:noProof/>
          <w:sz w:val="22"/>
          <w:szCs w:val="22"/>
        </w:rPr>
        <w:tab/>
      </w:r>
      <w:r w:rsidRPr="00B576ED">
        <w:rPr>
          <w:bCs/>
          <w:noProof/>
          <w:color w:val="000000"/>
        </w:rPr>
        <w:t>Radon</w:t>
      </w:r>
      <w:r>
        <w:rPr>
          <w:noProof/>
        </w:rPr>
        <w:tab/>
      </w:r>
      <w:r w:rsidR="00063B33">
        <w:rPr>
          <w:noProof/>
        </w:rPr>
        <w:fldChar w:fldCharType="begin"/>
      </w:r>
      <w:r>
        <w:rPr>
          <w:noProof/>
        </w:rPr>
        <w:instrText xml:space="preserve"> PAGEREF _Toc536090755 \h </w:instrText>
      </w:r>
      <w:r w:rsidR="00063B33">
        <w:rPr>
          <w:noProof/>
        </w:rPr>
      </w:r>
      <w:r w:rsidR="00063B33">
        <w:rPr>
          <w:noProof/>
        </w:rPr>
        <w:fldChar w:fldCharType="separate"/>
      </w:r>
      <w:r>
        <w:rPr>
          <w:noProof/>
        </w:rPr>
        <w:t>11</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7.3</w:t>
      </w:r>
      <w:r>
        <w:rPr>
          <w:rFonts w:asciiTheme="minorHAnsi" w:eastAsiaTheme="minorEastAsia" w:hAnsiTheme="minorHAnsi" w:cstheme="minorBidi"/>
          <w:b w:val="0"/>
          <w:caps w:val="0"/>
          <w:noProof/>
          <w:sz w:val="22"/>
          <w:szCs w:val="22"/>
        </w:rPr>
        <w:tab/>
      </w:r>
      <w:r w:rsidRPr="00B576ED">
        <w:rPr>
          <w:noProof/>
          <w:color w:val="000000"/>
        </w:rPr>
        <w:t>Vulnerabilità sismica</w:t>
      </w:r>
      <w:r>
        <w:rPr>
          <w:noProof/>
        </w:rPr>
        <w:tab/>
      </w:r>
      <w:r w:rsidR="00063B33">
        <w:rPr>
          <w:noProof/>
        </w:rPr>
        <w:fldChar w:fldCharType="begin"/>
      </w:r>
      <w:r>
        <w:rPr>
          <w:noProof/>
        </w:rPr>
        <w:instrText xml:space="preserve"> PAGEREF _Toc536090756 \h </w:instrText>
      </w:r>
      <w:r w:rsidR="00063B33">
        <w:rPr>
          <w:noProof/>
        </w:rPr>
      </w:r>
      <w:r w:rsidR="00063B33">
        <w:rPr>
          <w:noProof/>
        </w:rPr>
        <w:fldChar w:fldCharType="separate"/>
      </w:r>
      <w:r>
        <w:rPr>
          <w:noProof/>
        </w:rPr>
        <w:t>11</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7.4</w:t>
      </w:r>
      <w:r>
        <w:rPr>
          <w:rFonts w:asciiTheme="minorHAnsi" w:eastAsiaTheme="minorEastAsia" w:hAnsiTheme="minorHAnsi" w:cstheme="minorBidi"/>
          <w:b w:val="0"/>
          <w:caps w:val="0"/>
          <w:noProof/>
          <w:sz w:val="22"/>
          <w:szCs w:val="22"/>
        </w:rPr>
        <w:tab/>
      </w:r>
      <w:r w:rsidRPr="00B576ED">
        <w:rPr>
          <w:noProof/>
          <w:color w:val="000000"/>
        </w:rPr>
        <w:t>rischio sismico</w:t>
      </w:r>
      <w:r>
        <w:rPr>
          <w:noProof/>
        </w:rPr>
        <w:tab/>
      </w:r>
      <w:r w:rsidR="00063B33">
        <w:rPr>
          <w:noProof/>
        </w:rPr>
        <w:fldChar w:fldCharType="begin"/>
      </w:r>
      <w:r>
        <w:rPr>
          <w:noProof/>
        </w:rPr>
        <w:instrText xml:space="preserve"> PAGEREF _Toc536090757 \h </w:instrText>
      </w:r>
      <w:r w:rsidR="00063B33">
        <w:rPr>
          <w:noProof/>
        </w:rPr>
      </w:r>
      <w:r w:rsidR="00063B33">
        <w:rPr>
          <w:noProof/>
        </w:rPr>
        <w:fldChar w:fldCharType="separate"/>
      </w:r>
      <w:r>
        <w:rPr>
          <w:noProof/>
        </w:rPr>
        <w:t>12</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7.5</w:t>
      </w:r>
      <w:r>
        <w:rPr>
          <w:rFonts w:asciiTheme="minorHAnsi" w:eastAsiaTheme="minorEastAsia" w:hAnsiTheme="minorHAnsi" w:cstheme="minorBidi"/>
          <w:b w:val="0"/>
          <w:caps w:val="0"/>
          <w:noProof/>
          <w:sz w:val="22"/>
          <w:szCs w:val="22"/>
        </w:rPr>
        <w:tab/>
      </w:r>
      <w:r w:rsidRPr="00B576ED">
        <w:rPr>
          <w:rFonts w:cs="Arial"/>
          <w:noProof/>
        </w:rPr>
        <w:t>PREVENZIONE LEGIONELLA</w:t>
      </w:r>
      <w:r>
        <w:rPr>
          <w:noProof/>
        </w:rPr>
        <w:tab/>
      </w:r>
      <w:r w:rsidR="00063B33">
        <w:rPr>
          <w:noProof/>
        </w:rPr>
        <w:fldChar w:fldCharType="begin"/>
      </w:r>
      <w:r>
        <w:rPr>
          <w:noProof/>
        </w:rPr>
        <w:instrText xml:space="preserve"> PAGEREF _Toc536090758 \h </w:instrText>
      </w:r>
      <w:r w:rsidR="00063B33">
        <w:rPr>
          <w:noProof/>
        </w:rPr>
      </w:r>
      <w:r w:rsidR="00063B33">
        <w:rPr>
          <w:noProof/>
        </w:rPr>
        <w:fldChar w:fldCharType="separate"/>
      </w:r>
      <w:r>
        <w:rPr>
          <w:noProof/>
        </w:rPr>
        <w:t>13</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8.</w:t>
      </w:r>
      <w:r>
        <w:rPr>
          <w:rFonts w:asciiTheme="minorHAnsi" w:eastAsiaTheme="minorEastAsia" w:hAnsiTheme="minorHAnsi" w:cstheme="minorBidi"/>
          <w:b w:val="0"/>
          <w:caps w:val="0"/>
          <w:noProof/>
          <w:color w:val="auto"/>
          <w:sz w:val="22"/>
          <w:szCs w:val="22"/>
        </w:rPr>
        <w:tab/>
      </w:r>
      <w:r w:rsidRPr="00B576ED">
        <w:rPr>
          <w:noProof/>
        </w:rPr>
        <w:t>Documenti che devono essere consegnati alla Direzione del cpia</w:t>
      </w:r>
      <w:r>
        <w:rPr>
          <w:noProof/>
        </w:rPr>
        <w:tab/>
      </w:r>
      <w:r w:rsidR="00063B33">
        <w:rPr>
          <w:noProof/>
        </w:rPr>
        <w:fldChar w:fldCharType="begin"/>
      </w:r>
      <w:r>
        <w:rPr>
          <w:noProof/>
        </w:rPr>
        <w:instrText xml:space="preserve"> PAGEREF _Toc536090759 \h </w:instrText>
      </w:r>
      <w:r w:rsidR="00063B33">
        <w:rPr>
          <w:noProof/>
        </w:rPr>
      </w:r>
      <w:r w:rsidR="00063B33">
        <w:rPr>
          <w:noProof/>
        </w:rPr>
        <w:fldChar w:fldCharType="separate"/>
      </w:r>
      <w:r>
        <w:rPr>
          <w:noProof/>
        </w:rPr>
        <w:t>13</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9.</w:t>
      </w:r>
      <w:r>
        <w:rPr>
          <w:rFonts w:asciiTheme="minorHAnsi" w:eastAsiaTheme="minorEastAsia" w:hAnsiTheme="minorHAnsi" w:cstheme="minorBidi"/>
          <w:b w:val="0"/>
          <w:caps w:val="0"/>
          <w:noProof/>
          <w:color w:val="auto"/>
          <w:sz w:val="22"/>
          <w:szCs w:val="22"/>
        </w:rPr>
        <w:tab/>
      </w:r>
      <w:r w:rsidRPr="00B576ED">
        <w:rPr>
          <w:rFonts w:cs="Arial"/>
          <w:noProof/>
        </w:rPr>
        <w:t>Classificazione del livello di rischio di incendio</w:t>
      </w:r>
      <w:r>
        <w:rPr>
          <w:noProof/>
        </w:rPr>
        <w:tab/>
      </w:r>
      <w:r w:rsidR="00063B33">
        <w:rPr>
          <w:noProof/>
        </w:rPr>
        <w:fldChar w:fldCharType="begin"/>
      </w:r>
      <w:r>
        <w:rPr>
          <w:noProof/>
        </w:rPr>
        <w:instrText xml:space="preserve"> PAGEREF _Toc536090760 \h </w:instrText>
      </w:r>
      <w:r w:rsidR="00063B33">
        <w:rPr>
          <w:noProof/>
        </w:rPr>
      </w:r>
      <w:r w:rsidR="00063B33">
        <w:rPr>
          <w:noProof/>
        </w:rPr>
        <w:fldChar w:fldCharType="separate"/>
      </w:r>
      <w:r>
        <w:rPr>
          <w:noProof/>
        </w:rPr>
        <w:t>14</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9.1</w:t>
      </w:r>
      <w:r>
        <w:rPr>
          <w:rFonts w:asciiTheme="minorHAnsi" w:eastAsiaTheme="minorEastAsia" w:hAnsiTheme="minorHAnsi" w:cstheme="minorBidi"/>
          <w:b w:val="0"/>
          <w:caps w:val="0"/>
          <w:noProof/>
          <w:sz w:val="22"/>
          <w:szCs w:val="22"/>
        </w:rPr>
        <w:tab/>
      </w:r>
      <w:r w:rsidRPr="00B576ED">
        <w:rPr>
          <w:rFonts w:cs="Arial"/>
          <w:noProof/>
          <w:color w:val="000000"/>
        </w:rPr>
        <w:t>pIANO DI EMERGENZA</w:t>
      </w:r>
      <w:r>
        <w:rPr>
          <w:noProof/>
        </w:rPr>
        <w:tab/>
      </w:r>
      <w:r w:rsidR="00063B33">
        <w:rPr>
          <w:noProof/>
        </w:rPr>
        <w:fldChar w:fldCharType="begin"/>
      </w:r>
      <w:r>
        <w:rPr>
          <w:noProof/>
        </w:rPr>
        <w:instrText xml:space="preserve"> PAGEREF _Toc536090761 \h </w:instrText>
      </w:r>
      <w:r w:rsidR="00063B33">
        <w:rPr>
          <w:noProof/>
        </w:rPr>
      </w:r>
      <w:r w:rsidR="00063B33">
        <w:rPr>
          <w:noProof/>
        </w:rPr>
        <w:fldChar w:fldCharType="separate"/>
      </w:r>
      <w:r>
        <w:rPr>
          <w:noProof/>
        </w:rPr>
        <w:t>15</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9.2</w:t>
      </w:r>
      <w:r>
        <w:rPr>
          <w:rFonts w:asciiTheme="minorHAnsi" w:eastAsiaTheme="minorEastAsia" w:hAnsiTheme="minorHAnsi" w:cstheme="minorBidi"/>
          <w:b w:val="0"/>
          <w:caps w:val="0"/>
          <w:noProof/>
          <w:sz w:val="22"/>
          <w:szCs w:val="22"/>
        </w:rPr>
        <w:tab/>
      </w:r>
      <w:r w:rsidRPr="00B576ED">
        <w:rPr>
          <w:rFonts w:cs="Arial"/>
          <w:noProof/>
          <w:color w:val="000000"/>
        </w:rPr>
        <w:t>dISPOSIZIONI E MISURE DI PREVENZIONE</w:t>
      </w:r>
      <w:r>
        <w:rPr>
          <w:noProof/>
        </w:rPr>
        <w:tab/>
      </w:r>
      <w:r w:rsidR="00063B33">
        <w:rPr>
          <w:noProof/>
        </w:rPr>
        <w:fldChar w:fldCharType="begin"/>
      </w:r>
      <w:r>
        <w:rPr>
          <w:noProof/>
        </w:rPr>
        <w:instrText xml:space="preserve"> PAGEREF _Toc536090762 \h </w:instrText>
      </w:r>
      <w:r w:rsidR="00063B33">
        <w:rPr>
          <w:noProof/>
        </w:rPr>
      </w:r>
      <w:r w:rsidR="00063B33">
        <w:rPr>
          <w:noProof/>
        </w:rPr>
        <w:fldChar w:fldCharType="separate"/>
      </w:r>
      <w:r>
        <w:rPr>
          <w:noProof/>
        </w:rPr>
        <w:t>15</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9.3</w:t>
      </w:r>
      <w:r>
        <w:rPr>
          <w:rFonts w:asciiTheme="minorHAnsi" w:eastAsiaTheme="minorEastAsia" w:hAnsiTheme="minorHAnsi" w:cstheme="minorBidi"/>
          <w:b w:val="0"/>
          <w:caps w:val="0"/>
          <w:noProof/>
          <w:sz w:val="22"/>
          <w:szCs w:val="22"/>
        </w:rPr>
        <w:tab/>
      </w:r>
      <w:r w:rsidRPr="00B576ED">
        <w:rPr>
          <w:noProof/>
          <w:color w:val="000000"/>
        </w:rPr>
        <w:t>SISTEMA DI ALLARME incendio</w:t>
      </w:r>
      <w:r>
        <w:rPr>
          <w:noProof/>
        </w:rPr>
        <w:tab/>
      </w:r>
      <w:r w:rsidR="00063B33">
        <w:rPr>
          <w:noProof/>
        </w:rPr>
        <w:fldChar w:fldCharType="begin"/>
      </w:r>
      <w:r>
        <w:rPr>
          <w:noProof/>
        </w:rPr>
        <w:instrText xml:space="preserve"> PAGEREF _Toc536090763 \h </w:instrText>
      </w:r>
      <w:r w:rsidR="00063B33">
        <w:rPr>
          <w:noProof/>
        </w:rPr>
      </w:r>
      <w:r w:rsidR="00063B33">
        <w:rPr>
          <w:noProof/>
        </w:rPr>
        <w:fldChar w:fldCharType="separate"/>
      </w:r>
      <w:r>
        <w:rPr>
          <w:noProof/>
        </w:rPr>
        <w:t>15</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9.4</w:t>
      </w:r>
      <w:r>
        <w:rPr>
          <w:rFonts w:asciiTheme="minorHAnsi" w:eastAsiaTheme="minorEastAsia" w:hAnsiTheme="minorHAnsi" w:cstheme="minorBidi"/>
          <w:b w:val="0"/>
          <w:caps w:val="0"/>
          <w:noProof/>
          <w:sz w:val="22"/>
          <w:szCs w:val="22"/>
        </w:rPr>
        <w:tab/>
      </w:r>
      <w:r w:rsidRPr="00B576ED">
        <w:rPr>
          <w:noProof/>
          <w:color w:val="000000"/>
        </w:rPr>
        <w:t>VIE DI ESODO</w:t>
      </w:r>
      <w:r>
        <w:rPr>
          <w:noProof/>
        </w:rPr>
        <w:tab/>
      </w:r>
      <w:r w:rsidR="00063B33">
        <w:rPr>
          <w:noProof/>
        </w:rPr>
        <w:fldChar w:fldCharType="begin"/>
      </w:r>
      <w:r>
        <w:rPr>
          <w:noProof/>
        </w:rPr>
        <w:instrText xml:space="preserve"> PAGEREF _Toc536090764 \h </w:instrText>
      </w:r>
      <w:r w:rsidR="00063B33">
        <w:rPr>
          <w:noProof/>
        </w:rPr>
      </w:r>
      <w:r w:rsidR="00063B33">
        <w:rPr>
          <w:noProof/>
        </w:rPr>
        <w:fldChar w:fldCharType="separate"/>
      </w:r>
      <w:r>
        <w:rPr>
          <w:noProof/>
        </w:rPr>
        <w:t>15</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9.5</w:t>
      </w:r>
      <w:r>
        <w:rPr>
          <w:rFonts w:asciiTheme="minorHAnsi" w:eastAsiaTheme="minorEastAsia" w:hAnsiTheme="minorHAnsi" w:cstheme="minorBidi"/>
          <w:b w:val="0"/>
          <w:caps w:val="0"/>
          <w:noProof/>
          <w:sz w:val="22"/>
          <w:szCs w:val="22"/>
        </w:rPr>
        <w:tab/>
      </w:r>
      <w:r w:rsidRPr="00B576ED">
        <w:rPr>
          <w:noProof/>
          <w:color w:val="000000"/>
        </w:rPr>
        <w:t>SEGNALETICA</w:t>
      </w:r>
      <w:r>
        <w:rPr>
          <w:noProof/>
        </w:rPr>
        <w:tab/>
      </w:r>
      <w:r w:rsidR="00063B33">
        <w:rPr>
          <w:noProof/>
        </w:rPr>
        <w:fldChar w:fldCharType="begin"/>
      </w:r>
      <w:r>
        <w:rPr>
          <w:noProof/>
        </w:rPr>
        <w:instrText xml:space="preserve"> PAGEREF _Toc536090765 \h </w:instrText>
      </w:r>
      <w:r w:rsidR="00063B33">
        <w:rPr>
          <w:noProof/>
        </w:rPr>
      </w:r>
      <w:r w:rsidR="00063B33">
        <w:rPr>
          <w:noProof/>
        </w:rPr>
        <w:fldChar w:fldCharType="separate"/>
      </w:r>
      <w:r>
        <w:rPr>
          <w:noProof/>
        </w:rPr>
        <w:t>16</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9.6</w:t>
      </w:r>
      <w:r>
        <w:rPr>
          <w:rFonts w:asciiTheme="minorHAnsi" w:eastAsiaTheme="minorEastAsia" w:hAnsiTheme="minorHAnsi" w:cstheme="minorBidi"/>
          <w:b w:val="0"/>
          <w:caps w:val="0"/>
          <w:noProof/>
          <w:sz w:val="22"/>
          <w:szCs w:val="22"/>
        </w:rPr>
        <w:tab/>
      </w:r>
      <w:r w:rsidRPr="00B576ED">
        <w:rPr>
          <w:noProof/>
          <w:color w:val="000000"/>
        </w:rPr>
        <w:t>ESTINTORI</w:t>
      </w:r>
      <w:r>
        <w:rPr>
          <w:noProof/>
        </w:rPr>
        <w:tab/>
      </w:r>
      <w:r w:rsidR="00063B33">
        <w:rPr>
          <w:noProof/>
        </w:rPr>
        <w:fldChar w:fldCharType="begin"/>
      </w:r>
      <w:r>
        <w:rPr>
          <w:noProof/>
        </w:rPr>
        <w:instrText xml:space="preserve"> PAGEREF _Toc536090766 \h </w:instrText>
      </w:r>
      <w:r w:rsidR="00063B33">
        <w:rPr>
          <w:noProof/>
        </w:rPr>
      </w:r>
      <w:r w:rsidR="00063B33">
        <w:rPr>
          <w:noProof/>
        </w:rPr>
        <w:fldChar w:fldCharType="separate"/>
      </w:r>
      <w:r>
        <w:rPr>
          <w:noProof/>
        </w:rPr>
        <w:t>17</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9.7</w:t>
      </w:r>
      <w:r>
        <w:rPr>
          <w:rFonts w:asciiTheme="minorHAnsi" w:eastAsiaTheme="minorEastAsia" w:hAnsiTheme="minorHAnsi" w:cstheme="minorBidi"/>
          <w:b w:val="0"/>
          <w:caps w:val="0"/>
          <w:noProof/>
          <w:sz w:val="22"/>
          <w:szCs w:val="22"/>
        </w:rPr>
        <w:tab/>
      </w:r>
      <w:r w:rsidRPr="00B576ED">
        <w:rPr>
          <w:noProof/>
          <w:color w:val="000000"/>
        </w:rPr>
        <w:t>RETE IDRica ANTIncendio</w:t>
      </w:r>
      <w:r>
        <w:rPr>
          <w:noProof/>
        </w:rPr>
        <w:tab/>
      </w:r>
      <w:r w:rsidR="00063B33">
        <w:rPr>
          <w:noProof/>
        </w:rPr>
        <w:fldChar w:fldCharType="begin"/>
      </w:r>
      <w:r>
        <w:rPr>
          <w:noProof/>
        </w:rPr>
        <w:instrText xml:space="preserve"> PAGEREF _Toc536090767 \h </w:instrText>
      </w:r>
      <w:r w:rsidR="00063B33">
        <w:rPr>
          <w:noProof/>
        </w:rPr>
      </w:r>
      <w:r w:rsidR="00063B33">
        <w:rPr>
          <w:noProof/>
        </w:rPr>
        <w:fldChar w:fldCharType="separate"/>
      </w:r>
      <w:r>
        <w:rPr>
          <w:noProof/>
        </w:rPr>
        <w:t>17</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9.8</w:t>
      </w:r>
      <w:r>
        <w:rPr>
          <w:rFonts w:asciiTheme="minorHAnsi" w:eastAsiaTheme="minorEastAsia" w:hAnsiTheme="minorHAnsi" w:cstheme="minorBidi"/>
          <w:b w:val="0"/>
          <w:caps w:val="0"/>
          <w:noProof/>
          <w:sz w:val="22"/>
          <w:szCs w:val="22"/>
        </w:rPr>
        <w:tab/>
      </w:r>
      <w:r w:rsidRPr="00B576ED">
        <w:rPr>
          <w:noProof/>
          <w:color w:val="000000"/>
        </w:rPr>
        <w:t>Illuminazione di sicurezZA</w:t>
      </w:r>
      <w:r>
        <w:rPr>
          <w:noProof/>
        </w:rPr>
        <w:tab/>
      </w:r>
      <w:r w:rsidR="00063B33">
        <w:rPr>
          <w:noProof/>
        </w:rPr>
        <w:fldChar w:fldCharType="begin"/>
      </w:r>
      <w:r>
        <w:rPr>
          <w:noProof/>
        </w:rPr>
        <w:instrText xml:space="preserve"> PAGEREF _Toc536090768 \h </w:instrText>
      </w:r>
      <w:r w:rsidR="00063B33">
        <w:rPr>
          <w:noProof/>
        </w:rPr>
      </w:r>
      <w:r w:rsidR="00063B33">
        <w:rPr>
          <w:noProof/>
        </w:rPr>
        <w:fldChar w:fldCharType="separate"/>
      </w:r>
      <w:r>
        <w:rPr>
          <w:noProof/>
        </w:rPr>
        <w:t>17</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rPr>
        <w:t>9.9</w:t>
      </w:r>
      <w:r>
        <w:rPr>
          <w:rFonts w:asciiTheme="minorHAnsi" w:eastAsiaTheme="minorEastAsia" w:hAnsiTheme="minorHAnsi" w:cstheme="minorBidi"/>
          <w:b w:val="0"/>
          <w:caps w:val="0"/>
          <w:noProof/>
          <w:sz w:val="22"/>
          <w:szCs w:val="22"/>
        </w:rPr>
        <w:tab/>
      </w:r>
      <w:r w:rsidRPr="00B576ED">
        <w:rPr>
          <w:noProof/>
        </w:rPr>
        <w:t>REAZIONE AL FUOCO DEI MATERIALI DI RIVESTIMENTO</w:t>
      </w:r>
      <w:r>
        <w:rPr>
          <w:noProof/>
        </w:rPr>
        <w:tab/>
      </w:r>
      <w:r w:rsidR="00063B33">
        <w:rPr>
          <w:noProof/>
        </w:rPr>
        <w:fldChar w:fldCharType="begin"/>
      </w:r>
      <w:r>
        <w:rPr>
          <w:noProof/>
        </w:rPr>
        <w:instrText xml:space="preserve"> PAGEREF _Toc536090769 \h </w:instrText>
      </w:r>
      <w:r w:rsidR="00063B33">
        <w:rPr>
          <w:noProof/>
        </w:rPr>
      </w:r>
      <w:r w:rsidR="00063B33">
        <w:rPr>
          <w:noProof/>
        </w:rPr>
        <w:fldChar w:fldCharType="separate"/>
      </w:r>
      <w:r>
        <w:rPr>
          <w:noProof/>
        </w:rPr>
        <w:t>17</w:t>
      </w:r>
      <w:r w:rsidR="00063B33">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rPr>
        <w:t>9.10</w:t>
      </w:r>
      <w:r>
        <w:rPr>
          <w:rFonts w:asciiTheme="minorHAnsi" w:eastAsiaTheme="minorEastAsia" w:hAnsiTheme="minorHAnsi" w:cstheme="minorBidi"/>
          <w:b w:val="0"/>
          <w:caps w:val="0"/>
          <w:noProof/>
          <w:sz w:val="22"/>
          <w:szCs w:val="22"/>
        </w:rPr>
        <w:tab/>
      </w:r>
      <w:r w:rsidRPr="00B576ED">
        <w:rPr>
          <w:noProof/>
        </w:rPr>
        <w:t>CERTIFICATO DI PREVENZIONE INCENDI</w:t>
      </w:r>
      <w:r>
        <w:rPr>
          <w:noProof/>
        </w:rPr>
        <w:tab/>
      </w:r>
      <w:r w:rsidR="00063B33">
        <w:rPr>
          <w:noProof/>
        </w:rPr>
        <w:fldChar w:fldCharType="begin"/>
      </w:r>
      <w:r>
        <w:rPr>
          <w:noProof/>
        </w:rPr>
        <w:instrText xml:space="preserve"> PAGEREF _Toc536090770 \h </w:instrText>
      </w:r>
      <w:r w:rsidR="00063B33">
        <w:rPr>
          <w:noProof/>
        </w:rPr>
      </w:r>
      <w:r w:rsidR="00063B33">
        <w:rPr>
          <w:noProof/>
        </w:rPr>
        <w:fldChar w:fldCharType="separate"/>
      </w:r>
      <w:r>
        <w:rPr>
          <w:noProof/>
        </w:rPr>
        <w:t>18</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10.</w:t>
      </w:r>
      <w:r>
        <w:rPr>
          <w:rFonts w:asciiTheme="minorHAnsi" w:eastAsiaTheme="minorEastAsia" w:hAnsiTheme="minorHAnsi" w:cstheme="minorBidi"/>
          <w:b w:val="0"/>
          <w:caps w:val="0"/>
          <w:noProof/>
          <w:color w:val="auto"/>
          <w:sz w:val="22"/>
          <w:szCs w:val="22"/>
        </w:rPr>
        <w:tab/>
      </w:r>
      <w:r w:rsidRPr="00B576ED">
        <w:rPr>
          <w:noProof/>
        </w:rPr>
        <w:t>SERVIZI igienici</w:t>
      </w:r>
      <w:r>
        <w:rPr>
          <w:noProof/>
        </w:rPr>
        <w:tab/>
      </w:r>
      <w:r w:rsidR="00063B33">
        <w:rPr>
          <w:noProof/>
        </w:rPr>
        <w:fldChar w:fldCharType="begin"/>
      </w:r>
      <w:r>
        <w:rPr>
          <w:noProof/>
        </w:rPr>
        <w:instrText xml:space="preserve"> PAGEREF _Toc536090771 \h </w:instrText>
      </w:r>
      <w:r w:rsidR="00063B33">
        <w:rPr>
          <w:noProof/>
        </w:rPr>
      </w:r>
      <w:r w:rsidR="00063B33">
        <w:rPr>
          <w:noProof/>
        </w:rPr>
        <w:fldChar w:fldCharType="separate"/>
      </w:r>
      <w:r>
        <w:rPr>
          <w:noProof/>
        </w:rPr>
        <w:t>18</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11.</w:t>
      </w:r>
      <w:r>
        <w:rPr>
          <w:rFonts w:asciiTheme="minorHAnsi" w:eastAsiaTheme="minorEastAsia" w:hAnsiTheme="minorHAnsi" w:cstheme="minorBidi"/>
          <w:b w:val="0"/>
          <w:caps w:val="0"/>
          <w:noProof/>
          <w:color w:val="auto"/>
          <w:sz w:val="22"/>
          <w:szCs w:val="22"/>
        </w:rPr>
        <w:tab/>
      </w:r>
      <w:r w:rsidRPr="00B576ED">
        <w:rPr>
          <w:noProof/>
        </w:rPr>
        <w:t>Sala riunioni</w:t>
      </w:r>
      <w:r>
        <w:rPr>
          <w:noProof/>
        </w:rPr>
        <w:tab/>
      </w:r>
      <w:r w:rsidR="00063B33">
        <w:rPr>
          <w:noProof/>
        </w:rPr>
        <w:fldChar w:fldCharType="begin"/>
      </w:r>
      <w:r>
        <w:rPr>
          <w:noProof/>
        </w:rPr>
        <w:instrText xml:space="preserve"> PAGEREF _Toc536090772 \h </w:instrText>
      </w:r>
      <w:r w:rsidR="00063B33">
        <w:rPr>
          <w:noProof/>
        </w:rPr>
      </w:r>
      <w:r w:rsidR="00063B33">
        <w:rPr>
          <w:noProof/>
        </w:rPr>
        <w:fldChar w:fldCharType="separate"/>
      </w:r>
      <w:r>
        <w:rPr>
          <w:noProof/>
        </w:rPr>
        <w:t>19</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12.</w:t>
      </w:r>
      <w:r>
        <w:rPr>
          <w:rFonts w:asciiTheme="minorHAnsi" w:eastAsiaTheme="minorEastAsia" w:hAnsiTheme="minorHAnsi" w:cstheme="minorBidi"/>
          <w:b w:val="0"/>
          <w:caps w:val="0"/>
          <w:noProof/>
          <w:color w:val="auto"/>
          <w:sz w:val="22"/>
          <w:szCs w:val="22"/>
        </w:rPr>
        <w:tab/>
      </w:r>
      <w:r w:rsidRPr="00B576ED">
        <w:rPr>
          <w:noProof/>
        </w:rPr>
        <w:t>centrale termica</w:t>
      </w:r>
      <w:r>
        <w:rPr>
          <w:noProof/>
        </w:rPr>
        <w:tab/>
      </w:r>
      <w:r w:rsidR="00063B33">
        <w:rPr>
          <w:noProof/>
        </w:rPr>
        <w:fldChar w:fldCharType="begin"/>
      </w:r>
      <w:r>
        <w:rPr>
          <w:noProof/>
        </w:rPr>
        <w:instrText xml:space="preserve"> PAGEREF _Toc536090773 \h </w:instrText>
      </w:r>
      <w:r w:rsidR="00063B33">
        <w:rPr>
          <w:noProof/>
        </w:rPr>
      </w:r>
      <w:r w:rsidR="00063B33">
        <w:rPr>
          <w:noProof/>
        </w:rPr>
        <w:fldChar w:fldCharType="separate"/>
      </w:r>
      <w:r>
        <w:rPr>
          <w:noProof/>
        </w:rPr>
        <w:t>19</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13.</w:t>
      </w:r>
      <w:r>
        <w:rPr>
          <w:rFonts w:asciiTheme="minorHAnsi" w:eastAsiaTheme="minorEastAsia" w:hAnsiTheme="minorHAnsi" w:cstheme="minorBidi"/>
          <w:b w:val="0"/>
          <w:caps w:val="0"/>
          <w:noProof/>
          <w:color w:val="auto"/>
          <w:sz w:val="22"/>
          <w:szCs w:val="22"/>
        </w:rPr>
        <w:tab/>
      </w:r>
      <w:r w:rsidRPr="00B576ED">
        <w:rPr>
          <w:noProof/>
        </w:rPr>
        <w:t>IMPIANTO ELETTRICO GENERALE</w:t>
      </w:r>
      <w:r>
        <w:rPr>
          <w:noProof/>
        </w:rPr>
        <w:tab/>
      </w:r>
      <w:r w:rsidR="00063B33">
        <w:rPr>
          <w:noProof/>
        </w:rPr>
        <w:fldChar w:fldCharType="begin"/>
      </w:r>
      <w:r>
        <w:rPr>
          <w:noProof/>
        </w:rPr>
        <w:instrText xml:space="preserve"> PAGEREF _Toc536090774 \h </w:instrText>
      </w:r>
      <w:r w:rsidR="00063B33">
        <w:rPr>
          <w:noProof/>
        </w:rPr>
      </w:r>
      <w:r w:rsidR="00063B33">
        <w:rPr>
          <w:noProof/>
        </w:rPr>
        <w:fldChar w:fldCharType="separate"/>
      </w:r>
      <w:r>
        <w:rPr>
          <w:noProof/>
        </w:rPr>
        <w:t>20</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14.</w:t>
      </w:r>
      <w:r>
        <w:rPr>
          <w:rFonts w:asciiTheme="minorHAnsi" w:eastAsiaTheme="minorEastAsia" w:hAnsiTheme="minorHAnsi" w:cstheme="minorBidi"/>
          <w:b w:val="0"/>
          <w:caps w:val="0"/>
          <w:noProof/>
          <w:color w:val="auto"/>
          <w:sz w:val="22"/>
          <w:szCs w:val="22"/>
        </w:rPr>
        <w:tab/>
      </w:r>
      <w:r w:rsidRPr="00B576ED">
        <w:rPr>
          <w:rFonts w:cs="Arial"/>
          <w:noProof/>
        </w:rPr>
        <w:t>IMPIANTO DI TERRA</w:t>
      </w:r>
      <w:r>
        <w:rPr>
          <w:noProof/>
        </w:rPr>
        <w:tab/>
      </w:r>
      <w:r w:rsidR="00063B33">
        <w:rPr>
          <w:noProof/>
        </w:rPr>
        <w:fldChar w:fldCharType="begin"/>
      </w:r>
      <w:r>
        <w:rPr>
          <w:noProof/>
        </w:rPr>
        <w:instrText xml:space="preserve"> PAGEREF _Toc536090775 \h </w:instrText>
      </w:r>
      <w:r w:rsidR="00063B33">
        <w:rPr>
          <w:noProof/>
        </w:rPr>
      </w:r>
      <w:r w:rsidR="00063B33">
        <w:rPr>
          <w:noProof/>
        </w:rPr>
        <w:fldChar w:fldCharType="separate"/>
      </w:r>
      <w:r>
        <w:rPr>
          <w:noProof/>
        </w:rPr>
        <w:t>21</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15.</w:t>
      </w:r>
      <w:r>
        <w:rPr>
          <w:rFonts w:asciiTheme="minorHAnsi" w:eastAsiaTheme="minorEastAsia" w:hAnsiTheme="minorHAnsi" w:cstheme="minorBidi"/>
          <w:b w:val="0"/>
          <w:caps w:val="0"/>
          <w:noProof/>
          <w:color w:val="auto"/>
          <w:sz w:val="22"/>
          <w:szCs w:val="22"/>
        </w:rPr>
        <w:tab/>
      </w:r>
      <w:r w:rsidRPr="00B576ED">
        <w:rPr>
          <w:noProof/>
        </w:rPr>
        <w:t>protezione dalle scariche atmosferiche</w:t>
      </w:r>
      <w:r>
        <w:rPr>
          <w:noProof/>
        </w:rPr>
        <w:tab/>
      </w:r>
      <w:r w:rsidR="00063B33">
        <w:rPr>
          <w:noProof/>
        </w:rPr>
        <w:fldChar w:fldCharType="begin"/>
      </w:r>
      <w:r>
        <w:rPr>
          <w:noProof/>
        </w:rPr>
        <w:instrText xml:space="preserve"> PAGEREF _Toc536090776 \h </w:instrText>
      </w:r>
      <w:r w:rsidR="00063B33">
        <w:rPr>
          <w:noProof/>
        </w:rPr>
      </w:r>
      <w:r w:rsidR="00063B33">
        <w:rPr>
          <w:noProof/>
        </w:rPr>
        <w:fldChar w:fldCharType="separate"/>
      </w:r>
      <w:r>
        <w:rPr>
          <w:noProof/>
        </w:rPr>
        <w:t>22</w:t>
      </w:r>
      <w:r w:rsidR="00063B33">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16.</w:t>
      </w:r>
      <w:r>
        <w:rPr>
          <w:rFonts w:asciiTheme="minorHAnsi" w:eastAsiaTheme="minorEastAsia" w:hAnsiTheme="minorHAnsi" w:cstheme="minorBidi"/>
          <w:b w:val="0"/>
          <w:caps w:val="0"/>
          <w:noProof/>
          <w:color w:val="auto"/>
          <w:sz w:val="22"/>
          <w:szCs w:val="22"/>
        </w:rPr>
        <w:tab/>
      </w:r>
      <w:r w:rsidRPr="00B576ED">
        <w:rPr>
          <w:rFonts w:cs="Arial"/>
          <w:noProof/>
        </w:rPr>
        <w:t>Riepilogo interventi a carico del comune</w:t>
      </w:r>
      <w:r>
        <w:rPr>
          <w:noProof/>
        </w:rPr>
        <w:tab/>
      </w:r>
      <w:r w:rsidR="00063B33">
        <w:rPr>
          <w:noProof/>
        </w:rPr>
        <w:fldChar w:fldCharType="begin"/>
      </w:r>
      <w:r>
        <w:rPr>
          <w:noProof/>
        </w:rPr>
        <w:instrText xml:space="preserve"> PAGEREF _Toc536090777 \h </w:instrText>
      </w:r>
      <w:r w:rsidR="00063B33">
        <w:rPr>
          <w:noProof/>
        </w:rPr>
      </w:r>
      <w:r w:rsidR="00063B33">
        <w:rPr>
          <w:noProof/>
        </w:rPr>
        <w:fldChar w:fldCharType="separate"/>
      </w:r>
      <w:r>
        <w:rPr>
          <w:noProof/>
        </w:rPr>
        <w:t>23</w:t>
      </w:r>
      <w:r w:rsidR="00063B33">
        <w:rPr>
          <w:noProof/>
        </w:rPr>
        <w:fldChar w:fldCharType="end"/>
      </w:r>
    </w:p>
    <w:p w:rsidR="009F11D1" w:rsidRPr="00382158" w:rsidRDefault="00063B33"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090745"/>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090746"/>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090747"/>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090748"/>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090749"/>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090750"/>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090751"/>
      <w:r w:rsidRPr="00382158">
        <w:rPr>
          <w:color w:val="000000"/>
        </w:rPr>
        <w:lastRenderedPageBreak/>
        <w:t>DATI GENERALI</w:t>
      </w:r>
      <w:bookmarkEnd w:id="1"/>
      <w:bookmarkEnd w:id="2"/>
      <w:bookmarkEnd w:id="33"/>
    </w:p>
    <w:p w:rsidR="00900318" w:rsidRPr="00382158" w:rsidRDefault="00566DCF" w:rsidP="00900318">
      <w:pPr>
        <w:jc w:val="both"/>
        <w:rPr>
          <w:color w:val="000000"/>
        </w:rPr>
      </w:pPr>
      <w:r w:rsidRPr="00382158">
        <w:rPr>
          <w:color w:val="000000"/>
        </w:rPr>
        <w:t xml:space="preserve">In data </w:t>
      </w:r>
      <w:r w:rsidR="0090031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900318">
        <w:rPr>
          <w:color w:val="000000"/>
        </w:rPr>
        <w:t xml:space="preserve">il locale ubicato, nella struttura comunale in uso alle ACLI, utilizzato </w:t>
      </w:r>
      <w:r w:rsidR="00A9367A">
        <w:rPr>
          <w:color w:val="000000"/>
        </w:rPr>
        <w:t xml:space="preserve">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900318">
        <w:rPr>
          <w:color w:val="000000"/>
        </w:rPr>
        <w:t xml:space="preserve">per la formazione degli adulti. </w:t>
      </w:r>
      <w:proofErr w:type="spellStart"/>
      <w:r w:rsidR="00900318">
        <w:rPr>
          <w:color w:val="000000"/>
        </w:rPr>
        <w:t>I.l</w:t>
      </w:r>
      <w:proofErr w:type="spellEnd"/>
      <w:r w:rsidR="00900318">
        <w:rPr>
          <w:color w:val="000000"/>
        </w:rPr>
        <w:t xml:space="preserve"> sopralluogo è servito per redigere</w:t>
      </w:r>
      <w:r w:rsidR="00900318" w:rsidRPr="00382158">
        <w:rPr>
          <w:color w:val="000000"/>
        </w:rPr>
        <w:t xml:space="preserve"> il documento di valutazione dei rischi ai sensi del Decreto legislativo 81/08.</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900318">
        <w:rPr>
          <w:color w:val="000000"/>
        </w:rPr>
        <w:t>1</w:t>
      </w:r>
      <w:r w:rsidR="00A9367A">
        <w:rPr>
          <w:color w:val="000000"/>
        </w:rPr>
        <w:t xml:space="preserve"> insegnant</w:t>
      </w:r>
      <w:r w:rsidR="00900318">
        <w:rPr>
          <w:color w:val="000000"/>
        </w:rPr>
        <w:t>e</w:t>
      </w:r>
      <w:r w:rsidR="00A9367A">
        <w:rPr>
          <w:color w:val="000000"/>
        </w:rPr>
        <w:t xml:space="preserve"> ed un massimo di </w:t>
      </w:r>
      <w:r w:rsidR="00900318">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090752"/>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090753"/>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090754"/>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00318" w:rsidP="009F11D1">
      <w:pPr>
        <w:pStyle w:val="Priorit"/>
        <w:shd w:val="clear" w:color="auto" w:fill="auto"/>
        <w:rPr>
          <w:rFonts w:cs="Arial"/>
        </w:rPr>
      </w:pPr>
      <w:r>
        <w:rPr>
          <w:rFonts w:cs="Arial"/>
        </w:rPr>
        <w:t>L’altezza e il volume del</w:t>
      </w:r>
      <w:r w:rsidR="009F11D1" w:rsidRPr="00382158">
        <w:rPr>
          <w:rFonts w:cs="Arial"/>
        </w:rPr>
        <w:t xml:space="preserve"> local</w:t>
      </w:r>
      <w:r>
        <w:rPr>
          <w:rFonts w:cs="Arial"/>
        </w:rPr>
        <w:t>e attualmente utilizzato</w:t>
      </w:r>
      <w:r w:rsidR="009F11D1" w:rsidRPr="00382158">
        <w:rPr>
          <w:rFonts w:cs="Arial"/>
        </w:rPr>
        <w:t xml:space="preserve">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090755"/>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AD2838">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090756"/>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10643E" w:rsidRPr="001061FA" w:rsidRDefault="0010643E" w:rsidP="0010643E">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10643E" w:rsidRPr="00C85625" w:rsidRDefault="0010643E" w:rsidP="0010643E">
      <w:pPr>
        <w:pBdr>
          <w:top w:val="single" w:sz="4" w:space="1" w:color="auto"/>
          <w:left w:val="single" w:sz="4" w:space="4" w:color="auto"/>
          <w:bottom w:val="single" w:sz="4" w:space="1" w:color="auto"/>
          <w:right w:val="single" w:sz="4" w:space="4" w:color="auto"/>
        </w:pBdr>
        <w:spacing w:after="0"/>
        <w:jc w:val="both"/>
        <w:rPr>
          <w:rFonts w:cs="Arial"/>
          <w:color w:val="000000"/>
        </w:rPr>
      </w:pP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r>
        <w:rPr>
          <w:rFonts w:cs="Arial"/>
          <w:color w:val="000000"/>
        </w:rPr>
        <w:tab/>
      </w:r>
      <w:r w:rsidRPr="00C85625">
        <w:rPr>
          <w:rFonts w:cs="Arial"/>
          <w:color w:val="000000"/>
        </w:rPr>
        <w:t>[Priorità 1]</w:t>
      </w:r>
    </w:p>
    <w:p w:rsidR="0010643E" w:rsidRDefault="0010643E" w:rsidP="0010643E">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090757"/>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900318">
        <w:rPr>
          <w:rFonts w:cs="Arial"/>
          <w:color w:val="333333"/>
          <w:szCs w:val="24"/>
        </w:rPr>
        <w:t>Leno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090758"/>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090759"/>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090760"/>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090761"/>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090762"/>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090763"/>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090764"/>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900318">
        <w:rPr>
          <w:color w:val="000000"/>
        </w:rPr>
        <w:t>deve essere i</w:t>
      </w:r>
      <w:r w:rsidRPr="00382158">
        <w:rPr>
          <w:color w:val="000000"/>
        </w:rPr>
        <w:t xml:space="preserve">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2E4445" w:rsidRDefault="00695504" w:rsidP="000C1C3E">
      <w:pPr>
        <w:jc w:val="both"/>
      </w:pPr>
      <w:r>
        <w:t>L</w:t>
      </w:r>
      <w:r w:rsidR="004C0F95">
        <w:t>’aul</w:t>
      </w:r>
      <w:r w:rsidR="00A3387B">
        <w:t xml:space="preserve">a </w:t>
      </w:r>
      <w:r>
        <w:t>è ubicat</w:t>
      </w:r>
      <w:r w:rsidR="00A3387B">
        <w:t>a</w:t>
      </w:r>
      <w:r>
        <w:t xml:space="preserve"> al piano terra </w:t>
      </w:r>
      <w:r w:rsidR="00A3387B">
        <w:t>dell</w:t>
      </w:r>
      <w:r w:rsidR="00900318">
        <w:t xml:space="preserve">’edificio assegnato dal Comune di </w:t>
      </w:r>
      <w:proofErr w:type="spellStart"/>
      <w:r w:rsidR="00900318">
        <w:t>Leno</w:t>
      </w:r>
      <w:proofErr w:type="spellEnd"/>
      <w:r w:rsidR="00900318">
        <w:t xml:space="preserve"> in uso alle ACLI in via Collegio 3. L’ingresso all’edifico è dato da n. 2 porte </w:t>
      </w:r>
      <w:r w:rsidR="004C0F95">
        <w:t>(</w:t>
      </w:r>
      <w:r w:rsidR="002E4445">
        <w:t xml:space="preserve">di cui una chiusa al momento del sopralluogo) </w:t>
      </w:r>
      <w:r w:rsidR="00900318">
        <w:t>larghe 90 cm</w:t>
      </w:r>
      <w:r w:rsidR="002E4445">
        <w:t xml:space="preserve">. Le porte </w:t>
      </w:r>
      <w:r w:rsidR="00900318">
        <w:t>si aprono nel senso contrario all’esodo</w:t>
      </w:r>
      <w:r w:rsidR="002E4445">
        <w:t xml:space="preserve"> e non sono segnalate. Dall’atrio si accede al locale utilizzato per la formazione degli adulti tramite una porta larga 90 cm con apertura contraria all’esodo.</w:t>
      </w:r>
    </w:p>
    <w:p w:rsidR="002E4445" w:rsidRDefault="002E4445" w:rsidP="000C1C3E">
      <w:pPr>
        <w:jc w:val="both"/>
      </w:pPr>
      <w:r>
        <w:t>Il locale dispone di una porta larga 90 cm che si apre nel senso contrario all’esodo che immette nel cortile interno in cui è ubicato il bagno in uso agli uomini.</w:t>
      </w:r>
    </w:p>
    <w:p w:rsidR="0051376F" w:rsidRDefault="002E4445" w:rsidP="000C1C3E">
      <w:pPr>
        <w:jc w:val="both"/>
      </w:pPr>
      <w:r>
        <w:t>Nell’atrio è installato il quadro elettrico ed è installato un apparecchio di illuminazione di sicurezza.</w:t>
      </w:r>
    </w:p>
    <w:p w:rsidR="00566DCF" w:rsidRPr="00382158" w:rsidRDefault="00566DCF">
      <w:pPr>
        <w:pStyle w:val="Titolo2"/>
        <w:rPr>
          <w:rFonts w:ascii="Arial" w:hAnsi="Arial"/>
          <w:color w:val="000000"/>
        </w:rPr>
      </w:pPr>
      <w:bookmarkStart w:id="156" w:name="_Toc536090765"/>
      <w:r w:rsidRPr="00382158">
        <w:rPr>
          <w:rFonts w:ascii="Arial" w:hAnsi="Arial"/>
          <w:color w:val="000000"/>
        </w:rPr>
        <w:t>SEGNALETICA</w:t>
      </w:r>
      <w:bookmarkEnd w:id="156"/>
    </w:p>
    <w:p w:rsidR="00566DCF" w:rsidRPr="004C3F34" w:rsidRDefault="00415345" w:rsidP="00415345">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non 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r w:rsidR="002E4445">
        <w:rPr>
          <w:rFonts w:ascii="Arial" w:hAnsi="Arial"/>
          <w:color w:val="000000"/>
        </w:rPr>
        <w:t>Sul quadro elettrico è stata affissa la segnaletica.</w:t>
      </w:r>
    </w:p>
    <w:p w:rsidR="000A0C1A" w:rsidRDefault="000A0C1A" w:rsidP="000001B6">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A0C1A" w:rsidRDefault="00415345" w:rsidP="000001B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i percorsi d’esodo e le uscite di sicurezza con l’apposito </w:t>
      </w:r>
      <w:r w:rsidR="00EE49DF">
        <w:rPr>
          <w:rFonts w:cs="Arial"/>
        </w:rPr>
        <w:t>cartello</w:t>
      </w:r>
      <w:r w:rsidR="002E4445">
        <w:rPr>
          <w:rFonts w:cs="Arial"/>
        </w:rPr>
        <w:t>.</w:t>
      </w:r>
      <w:r w:rsidR="000A0C1A">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090766"/>
      <w:r w:rsidRPr="00382158">
        <w:rPr>
          <w:rFonts w:ascii="Arial" w:hAnsi="Arial"/>
          <w:color w:val="000000"/>
        </w:rPr>
        <w:t>ESTINTORI</w:t>
      </w:r>
      <w:bookmarkEnd w:id="157"/>
    </w:p>
    <w:p w:rsidR="001231FA" w:rsidRDefault="002E4445" w:rsidP="009B1ECF">
      <w:pPr>
        <w:jc w:val="both"/>
      </w:pPr>
      <w:r>
        <w:t xml:space="preserve">Nel locale </w:t>
      </w:r>
      <w:r w:rsidR="00EE49DF">
        <w:t xml:space="preserve">e nell’atrio d’ingresso non sono posizionati estintori. </w:t>
      </w:r>
    </w:p>
    <w:p w:rsidR="00E93C39" w:rsidRPr="000A0C1A" w:rsidRDefault="002445EB" w:rsidP="000A0C1A">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306FAC">
        <w:rPr>
          <w:b/>
          <w:color w:val="000000"/>
        </w:rPr>
        <w:t>ttare a carico del Comune</w:t>
      </w:r>
    </w:p>
    <w:p w:rsidR="002445EB" w:rsidRPr="00382158" w:rsidRDefault="00EE49DF" w:rsidP="002445E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Tahoma"/>
        </w:rPr>
        <w:t>Posizionare un estintore a polvere del peso di 6 kg, omologato</w:t>
      </w:r>
      <w:r w:rsidRPr="00EE49DF">
        <w:rPr>
          <w:rFonts w:cs="Tahoma"/>
        </w:rPr>
        <w:t xml:space="preserve"> </w:t>
      </w:r>
      <w:r>
        <w:rPr>
          <w:rFonts w:cs="Tahoma"/>
        </w:rPr>
        <w:t>e con capacità di estinzione pari a 34 A, 233 B, C  nell’atrio d’ingresso</w:t>
      </w:r>
      <w:r w:rsidR="002E4445">
        <w:rPr>
          <w:rFonts w:cs="Tahoma"/>
        </w:rPr>
        <w:t xml:space="preserve"> o nel locale in cui vengono svolte le lezioni</w:t>
      </w:r>
      <w:r>
        <w:rPr>
          <w:rFonts w:cs="Tahoma"/>
        </w:rPr>
        <w:t xml:space="preserve">. </w:t>
      </w:r>
      <w:r w:rsidR="00E93C39"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2445EB">
        <w:rPr>
          <w:rFonts w:cs="Tahoma"/>
        </w:rPr>
        <w:t>gennaio 201</w:t>
      </w:r>
      <w:r w:rsidR="00E93C39" w:rsidRPr="00382158">
        <w:rPr>
          <w:rFonts w:cs="Tahoma"/>
        </w:rPr>
        <w:t>3.</w:t>
      </w:r>
      <w:r w:rsidR="002445EB" w:rsidRPr="002445EB">
        <w:rPr>
          <w:rFonts w:cs="Arial"/>
        </w:rPr>
        <w:t xml:space="preserve"> </w:t>
      </w:r>
      <w:r w:rsidR="002445EB" w:rsidRPr="00382158">
        <w:rPr>
          <w:rFonts w:cs="Arial"/>
        </w:rPr>
        <w:tab/>
        <w:t xml:space="preserve">[Priorità </w:t>
      </w:r>
      <w:r w:rsidR="002445EB">
        <w:rPr>
          <w:rFonts w:cs="Arial"/>
        </w:rPr>
        <w:t>2</w:t>
      </w:r>
      <w:r w:rsidR="002445EB" w:rsidRPr="00382158">
        <w:rPr>
          <w:rFonts w:cs="Arial"/>
        </w:rPr>
        <w:t>]</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090767"/>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090768"/>
      <w:r w:rsidRPr="00382158">
        <w:rPr>
          <w:rFonts w:ascii="Arial" w:hAnsi="Arial"/>
          <w:color w:val="000000"/>
        </w:rPr>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090769"/>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090770"/>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8C51F4">
        <w:t>ia</w:t>
      </w:r>
      <w:r w:rsidR="009B1ECF">
        <w:t>nto di riscaldamento è superiore a 116 KW.</w:t>
      </w:r>
      <w:r w:rsidRPr="0098090D">
        <w:tab/>
        <w:t>[Priorità 1]</w:t>
      </w:r>
    </w:p>
    <w:p w:rsidR="002E4445" w:rsidRDefault="002E4445">
      <w:pPr>
        <w:spacing w:after="0" w:line="240" w:lineRule="auto"/>
        <w:rPr>
          <w:color w:val="000000"/>
        </w:rPr>
      </w:pPr>
      <w:r>
        <w:rPr>
          <w:color w:val="000000"/>
        </w:rPr>
        <w:br w:type="page"/>
      </w:r>
    </w:p>
    <w:p w:rsidR="00566DCF" w:rsidRPr="00382158" w:rsidRDefault="00566DCF">
      <w:pPr>
        <w:rPr>
          <w:color w:val="000000"/>
        </w:rPr>
      </w:pPr>
    </w:p>
    <w:p w:rsidR="00566DCF" w:rsidRPr="00382158" w:rsidRDefault="00566DCF">
      <w:pPr>
        <w:pStyle w:val="Titolo1"/>
        <w:rPr>
          <w:color w:val="000000"/>
        </w:rPr>
      </w:pPr>
      <w:bookmarkStart w:id="164" w:name="_Toc536090771"/>
      <w:bookmarkStart w:id="165" w:name="_Toc408409585"/>
      <w:bookmarkStart w:id="166" w:name="_Toc418481924"/>
      <w:r w:rsidRPr="00382158">
        <w:rPr>
          <w:color w:val="000000"/>
        </w:rPr>
        <w:t xml:space="preserve">SERVIZI </w:t>
      </w:r>
      <w:r w:rsidR="00EE49DF">
        <w:rPr>
          <w:color w:val="000000"/>
        </w:rPr>
        <w:t>igienici</w:t>
      </w:r>
      <w:bookmarkEnd w:id="164"/>
    </w:p>
    <w:p w:rsidR="009B063F" w:rsidRDefault="002E4445" w:rsidP="00C6579F">
      <w:pPr>
        <w:jc w:val="both"/>
        <w:rPr>
          <w:color w:val="000000"/>
        </w:rPr>
      </w:pPr>
      <w:r>
        <w:rPr>
          <w:color w:val="000000"/>
        </w:rPr>
        <w:t>Annesso al locale in cui si effettuano le lezioni è ubicato un bagno riservato alle donne, quello per gli uomini è ubicato nel cortile interno.</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4C3F34" w:rsidRPr="00382158" w:rsidRDefault="004C3F34" w:rsidP="00490A6E">
      <w:pPr>
        <w:jc w:val="both"/>
        <w:rPr>
          <w:color w:val="000000"/>
        </w:rPr>
      </w:pPr>
      <w:bookmarkStart w:id="167" w:name="_Toc414958126"/>
      <w:bookmarkEnd w:id="165"/>
      <w:bookmarkEnd w:id="166"/>
    </w:p>
    <w:p w:rsidR="004C3F34" w:rsidRDefault="004C0F95" w:rsidP="00EE49DF">
      <w:pPr>
        <w:pStyle w:val="Titolo1"/>
        <w:rPr>
          <w:color w:val="000000"/>
        </w:rPr>
      </w:pPr>
      <w:r>
        <w:rPr>
          <w:color w:val="000000"/>
        </w:rPr>
        <w:t>Aula</w:t>
      </w:r>
    </w:p>
    <w:p w:rsidR="00EE49DF" w:rsidRDefault="004C3F34" w:rsidP="004C3F34">
      <w:pPr>
        <w:jc w:val="both"/>
      </w:pPr>
      <w:r>
        <w:t xml:space="preserve">Il locale è utilizzato </w:t>
      </w:r>
      <w:r w:rsidR="00D632D9">
        <w:t xml:space="preserve">da un massimo di </w:t>
      </w:r>
      <w:r w:rsidR="004C0F95">
        <w:t>20</w:t>
      </w:r>
      <w:r w:rsidR="00D632D9">
        <w:t xml:space="preserve"> persone</w:t>
      </w:r>
      <w:r>
        <w:t xml:space="preserve">. </w:t>
      </w:r>
    </w:p>
    <w:p w:rsidR="004C0F95" w:rsidRDefault="004C0F95" w:rsidP="004C0F95">
      <w:pPr>
        <w:jc w:val="both"/>
      </w:pPr>
      <w:r>
        <w:t xml:space="preserve">L’aula è ubicata al piano terra dell’edificio assegnato dal Comune di </w:t>
      </w:r>
      <w:proofErr w:type="spellStart"/>
      <w:r>
        <w:t>Leno</w:t>
      </w:r>
      <w:proofErr w:type="spellEnd"/>
      <w:r>
        <w:t xml:space="preserve"> in uso alle ACLI in via Collegio 3. L’ingresso all’edifico è dato da n. 2 porte (di cui una chiusa al momento del sopralluogo) larghe 90 cm. Le porte si aprono nel senso contrario all’esodo e non sono segnalate. Dall’atrio si accede al locale utilizzato per la formazione degli adulti tramite una porta larga 90 cm con apertura contraria all’esodo.</w:t>
      </w:r>
    </w:p>
    <w:p w:rsidR="004C0F95" w:rsidRDefault="004C0F95" w:rsidP="004C0F95">
      <w:pPr>
        <w:jc w:val="both"/>
      </w:pPr>
      <w:r>
        <w:t>Il locale dispone inoltre di una porta larga 90 cm che si apre nel senso contrario all’esodo che immette nel cortile interno in cui è ubicato il bagno in uso agli uomini.</w:t>
      </w:r>
    </w:p>
    <w:p w:rsidR="005A50E8" w:rsidRDefault="004C3F34" w:rsidP="004C3F34">
      <w:pPr>
        <w:jc w:val="both"/>
        <w:rPr>
          <w:color w:val="000000"/>
        </w:rPr>
      </w:pPr>
      <w:r w:rsidRPr="00382158">
        <w:rPr>
          <w:color w:val="000000"/>
        </w:rPr>
        <w:t>L'aerazione e l'illuminazione naturale de</w:t>
      </w:r>
      <w:r w:rsidR="004C0F95">
        <w:rPr>
          <w:color w:val="000000"/>
        </w:rPr>
        <w:t>l</w:t>
      </w:r>
      <w:r w:rsidRPr="00382158">
        <w:rPr>
          <w:color w:val="000000"/>
        </w:rPr>
        <w:t xml:space="preserve"> local</w:t>
      </w:r>
      <w:r w:rsidR="004C0F95">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non sono rive</w:t>
      </w:r>
      <w:r w:rsidR="00D632D9">
        <w:rPr>
          <w:color w:val="000000"/>
        </w:rPr>
        <w:t>stit</w:t>
      </w:r>
      <w:r w:rsidR="005A50E8">
        <w:rPr>
          <w:color w:val="000000"/>
        </w:rPr>
        <w:t>i</w:t>
      </w:r>
      <w:r w:rsidR="00D632D9">
        <w:rPr>
          <w:color w:val="000000"/>
        </w:rPr>
        <w:t xml:space="preserve"> di materiale combustibile</w:t>
      </w:r>
      <w:r w:rsidR="004C0F95">
        <w:rPr>
          <w:color w:val="000000"/>
        </w:rPr>
        <w:t>, è stato realizzato un controsoffitto</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r w:rsidR="004C0F95">
        <w:rPr>
          <w:color w:val="000000"/>
        </w:rPr>
        <w:t xml:space="preserve"> Il locale è climatizzato</w:t>
      </w:r>
    </w:p>
    <w:p w:rsidR="004C0F95" w:rsidRDefault="004C0F95">
      <w:pPr>
        <w:spacing w:after="0" w:line="240" w:lineRule="auto"/>
        <w:rPr>
          <w:color w:val="000000"/>
        </w:rPr>
      </w:pPr>
      <w:r>
        <w:rPr>
          <w:color w:val="000000"/>
        </w:rPr>
        <w:br w:type="page"/>
      </w:r>
    </w:p>
    <w:p w:rsidR="00EE49DF" w:rsidRDefault="00EE49DF" w:rsidP="004C3F34">
      <w:pPr>
        <w:jc w:val="both"/>
        <w:rPr>
          <w:color w:val="000000"/>
        </w:rPr>
      </w:pPr>
    </w:p>
    <w:p w:rsidR="00566DCF" w:rsidRPr="00382158" w:rsidRDefault="00566DCF">
      <w:pPr>
        <w:pStyle w:val="Titolo1"/>
        <w:rPr>
          <w:color w:val="000000"/>
        </w:rPr>
      </w:pPr>
      <w:bookmarkStart w:id="168" w:name="_Toc536090773"/>
      <w:r w:rsidRPr="00382158">
        <w:rPr>
          <w:color w:val="000000"/>
        </w:rPr>
        <w:t>centrale termica</w:t>
      </w:r>
      <w:bookmarkEnd w:id="167"/>
      <w:bookmarkEnd w:id="168"/>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EE49DF">
        <w:rPr>
          <w:color w:val="000000"/>
        </w:rPr>
        <w:t xml:space="preserve">trovare il locale caldaia che si presume esterno alla </w:t>
      </w:r>
      <w:r w:rsidR="004C0F95">
        <w:rPr>
          <w:color w:val="000000"/>
        </w:rPr>
        <w:t>struttura</w:t>
      </w:r>
      <w:r w:rsidR="00EE49DF">
        <w:rPr>
          <w:color w:val="000000"/>
        </w:rPr>
        <w:t>.</w:t>
      </w:r>
    </w:p>
    <w:p w:rsidR="00EE49DF" w:rsidRDefault="00EE49DF" w:rsidP="0079560B">
      <w:pPr>
        <w:jc w:val="both"/>
        <w:rPr>
          <w:color w:val="000000"/>
        </w:rPr>
      </w:pPr>
    </w:p>
    <w:p w:rsidR="00566DCF" w:rsidRPr="00382158" w:rsidRDefault="00566DCF" w:rsidP="00BA5D9D">
      <w:pPr>
        <w:pStyle w:val="Titolo1"/>
        <w:rPr>
          <w:color w:val="000000"/>
        </w:rPr>
      </w:pPr>
      <w:bookmarkStart w:id="169" w:name="_Toc408409592"/>
      <w:bookmarkStart w:id="170" w:name="_Toc412276063"/>
      <w:bookmarkStart w:id="171" w:name="_Toc421585975"/>
      <w:bookmarkStart w:id="172" w:name="_Toc536090774"/>
      <w:r w:rsidRPr="00382158">
        <w:rPr>
          <w:color w:val="000000"/>
        </w:rPr>
        <w:t>IMPIANTO ELETTRICO GENERALE</w:t>
      </w:r>
      <w:bookmarkEnd w:id="169"/>
      <w:bookmarkEnd w:id="170"/>
      <w:bookmarkEnd w:id="171"/>
      <w:bookmarkEnd w:id="172"/>
    </w:p>
    <w:p w:rsidR="00EE49DF" w:rsidRDefault="004C0F95" w:rsidP="00EE49DF">
      <w:pPr>
        <w:jc w:val="both"/>
        <w:rPr>
          <w:color w:val="000000"/>
        </w:rPr>
      </w:pPr>
      <w:r>
        <w:rPr>
          <w:color w:val="000000"/>
        </w:rPr>
        <w:t>L’involucro del quadro elettrico installato nell’atrio d’ingresso non è metallico, non sono pertanto presenti masse metalliche.</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tabs>
          <w:tab w:val="clear" w:pos="7938"/>
          <w:tab w:val="right" w:pos="9214"/>
        </w:tabs>
        <w:rPr>
          <w:b/>
        </w:rPr>
      </w:pPr>
      <w:r w:rsidRPr="00382158">
        <w:rPr>
          <w:b/>
        </w:rPr>
        <w:t>Misure a carico del Dirigente scolastico</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Chiedere al Comune copia della Dichiarazione di conformità.</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3" w:name="_Toc408409593"/>
      <w:bookmarkStart w:id="174" w:name="_Toc412276064"/>
      <w:bookmarkStart w:id="175" w:name="_Toc421585976"/>
      <w:bookmarkStart w:id="176" w:name="_Toc500758427"/>
      <w:bookmarkStart w:id="177" w:name="_Toc155521558"/>
      <w:bookmarkStart w:id="178" w:name="_Toc536090775"/>
      <w:r w:rsidRPr="00382158">
        <w:rPr>
          <w:rFonts w:cs="Arial"/>
          <w:color w:val="000000"/>
        </w:rPr>
        <w:t>IMPIANTO DI TERRA</w:t>
      </w:r>
      <w:bookmarkEnd w:id="173"/>
      <w:bookmarkEnd w:id="174"/>
      <w:bookmarkEnd w:id="175"/>
      <w:bookmarkEnd w:id="176"/>
      <w:bookmarkEnd w:id="177"/>
      <w:bookmarkEnd w:id="178"/>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Dirigente Scolastico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Bdr>
          <w:top w:val="single" w:sz="4" w:space="1" w:color="auto"/>
          <w:left w:val="single" w:sz="4" w:space="4" w:color="auto"/>
          <w:bottom w:val="single" w:sz="4" w:space="1" w:color="auto"/>
          <w:right w:val="single" w:sz="4" w:space="4" w:color="auto"/>
        </w:pBdr>
        <w:rPr>
          <w:rFonts w:cs="Arial"/>
          <w:b/>
          <w:color w:val="000000"/>
        </w:rPr>
      </w:pPr>
      <w:r w:rsidRPr="00382158">
        <w:rPr>
          <w:rFonts w:cs="Arial"/>
          <w:b/>
          <w:color w:val="000000"/>
        </w:rPr>
        <w:t>Misure da adottare a carico del Dirigente scolastico</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rPr>
          <w:rFonts w:cs="Arial"/>
        </w:rPr>
      </w:pPr>
      <w:r w:rsidRPr="00382158">
        <w:rPr>
          <w:rFonts w:cs="Arial"/>
        </w:rPr>
        <w:t>Chiedere al Comune ed archiviare copia della documentazione sopra richiamata.</w:t>
      </w:r>
      <w:r w:rsidRPr="00382158">
        <w:rPr>
          <w:rFonts w:cs="Arial"/>
        </w:rPr>
        <w:tab/>
      </w:r>
      <w:r w:rsidRPr="00382158">
        <w:rPr>
          <w:rFonts w:cs="Arial"/>
        </w:rPr>
        <w:tab/>
        <w:t xml:space="preserve"> [Priorità 3]</w:t>
      </w:r>
    </w:p>
    <w:p w:rsidR="00A04568" w:rsidRPr="00382158" w:rsidRDefault="00A04568" w:rsidP="00A04568">
      <w:pPr>
        <w:pStyle w:val="Titolo1"/>
        <w:ind w:right="0"/>
        <w:jc w:val="left"/>
        <w:rPr>
          <w:color w:val="000000"/>
        </w:rPr>
      </w:pPr>
      <w:r w:rsidRPr="00382158">
        <w:rPr>
          <w:color w:val="000000"/>
        </w:rPr>
        <w:br w:type="page"/>
      </w:r>
      <w:bookmarkStart w:id="179" w:name="_Toc155521559"/>
      <w:bookmarkStart w:id="180" w:name="_Toc536090776"/>
      <w:r w:rsidRPr="00382158">
        <w:rPr>
          <w:color w:val="000000"/>
        </w:rPr>
        <w:lastRenderedPageBreak/>
        <w:t>protezione dalle scariche atmosferiche</w:t>
      </w:r>
      <w:bookmarkEnd w:id="179"/>
      <w:bookmarkEnd w:id="180"/>
    </w:p>
    <w:p w:rsidR="00A04568" w:rsidRPr="00382158" w:rsidRDefault="00A04568" w:rsidP="00972F36">
      <w:pPr>
        <w:jc w:val="both"/>
        <w:rPr>
          <w:rFonts w:cs="Arial"/>
          <w:color w:val="000000"/>
        </w:rPr>
      </w:pPr>
      <w:bookmarkStart w:id="181" w:name="_Toc43625469"/>
      <w:bookmarkStart w:id="182" w:name="_Toc43629797"/>
      <w:bookmarkStart w:id="183" w:name="_Toc385232319"/>
      <w:bookmarkStart w:id="184" w:name="_Toc386334823"/>
      <w:bookmarkStart w:id="185" w:name="_Toc399301470"/>
      <w:bookmarkStart w:id="186" w:name="_Toc399301609"/>
      <w:bookmarkStart w:id="187" w:name="_Toc399301691"/>
      <w:bookmarkStart w:id="188" w:name="_Toc405967491"/>
      <w:bookmarkStart w:id="189" w:name="_Toc405978396"/>
      <w:bookmarkStart w:id="190" w:name="_Toc408409595"/>
      <w:bookmarkStart w:id="191" w:name="_Toc418481936"/>
      <w:bookmarkStart w:id="192" w:name="_Toc471110946"/>
      <w:bookmarkStart w:id="193"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4" w:name="_Toc94955435"/>
      <w:bookmarkStart w:id="195" w:name="_Toc95045379"/>
      <w:bookmarkStart w:id="196" w:name="_Toc95215473"/>
      <w:bookmarkStart w:id="197" w:name="_Toc96764883"/>
      <w:bookmarkStart w:id="198" w:name="_Toc96854042"/>
      <w:bookmarkStart w:id="199" w:name="_Toc97259330"/>
      <w:bookmarkStart w:id="200" w:name="_Toc97289882"/>
      <w:bookmarkStart w:id="201" w:name="_Toc97292862"/>
      <w:bookmarkStart w:id="202" w:name="_Toc97349028"/>
      <w:bookmarkStart w:id="203" w:name="_Toc97539495"/>
      <w:bookmarkStart w:id="204" w:name="_Toc97545675"/>
      <w:bookmarkStart w:id="205" w:name="_Toc97626526"/>
      <w:bookmarkStart w:id="206" w:name="_Toc97800973"/>
      <w:bookmarkStart w:id="207" w:name="_Toc97867941"/>
      <w:bookmarkStart w:id="208" w:name="_Toc98154796"/>
      <w:bookmarkStart w:id="209" w:name="_Toc98156612"/>
      <w:bookmarkStart w:id="210" w:name="_Toc98238895"/>
      <w:bookmarkStart w:id="211" w:name="_Toc98406984"/>
      <w:bookmarkStart w:id="212" w:name="_Toc98469945"/>
      <w:bookmarkStart w:id="213" w:name="_Toc155521587"/>
      <w:bookmarkEnd w:id="181"/>
      <w:bookmarkEnd w:id="182"/>
      <w:bookmarkEnd w:id="183"/>
      <w:bookmarkEnd w:id="184"/>
      <w:bookmarkEnd w:id="185"/>
      <w:bookmarkEnd w:id="186"/>
      <w:bookmarkEnd w:id="187"/>
      <w:bookmarkEnd w:id="188"/>
      <w:bookmarkEnd w:id="189"/>
      <w:bookmarkEnd w:id="190"/>
      <w:bookmarkEnd w:id="191"/>
      <w:bookmarkEnd w:id="192"/>
      <w:bookmarkEnd w:id="193"/>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4" w:name="_Toc536090777"/>
      <w:r w:rsidRPr="00382158">
        <w:rPr>
          <w:rFonts w:cs="Arial"/>
          <w:color w:val="000000"/>
        </w:rPr>
        <w:t>Riepilogo interventi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382158">
        <w:rPr>
          <w:rFonts w:cs="Arial"/>
          <w:color w:val="000000"/>
        </w:rPr>
        <w:t xml:space="preserve"> </w:t>
      </w:r>
      <w:r w:rsidR="00F36281">
        <w:rPr>
          <w:rFonts w:cs="Arial"/>
          <w:color w:val="000000"/>
        </w:rPr>
        <w:t>a carico del comune</w:t>
      </w:r>
      <w:bookmarkEnd w:id="214"/>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4C0F95">
            <w:pPr>
              <w:jc w:val="both"/>
              <w:rPr>
                <w:b/>
                <w:szCs w:val="24"/>
              </w:rPr>
            </w:pPr>
            <w:r w:rsidRPr="00966789">
              <w:rPr>
                <w:b/>
                <w:szCs w:val="24"/>
              </w:rPr>
              <w:t>Segnaletica di sicurezza –</w:t>
            </w:r>
            <w:r w:rsidR="00C83A4D">
              <w:rPr>
                <w:b/>
                <w:szCs w:val="24"/>
              </w:rPr>
              <w:t xml:space="preserve"> </w:t>
            </w:r>
            <w:r w:rsidR="001E0C95">
              <w:rPr>
                <w:rFonts w:cs="Arial"/>
              </w:rPr>
              <w:t>Segnalare i percorsi d’esodo e le uscite di sicurezza con l’apposito cartello</w:t>
            </w:r>
            <w:r w:rsidR="004C0F95">
              <w:rPr>
                <w:rFonts w:cs="Arial"/>
              </w:rPr>
              <w:t>.</w:t>
            </w:r>
            <w:r w:rsidR="005A50E8">
              <w:rPr>
                <w:color w:val="000000"/>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bl>
    <w:p w:rsidR="00AE011E" w:rsidRDefault="00AE011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1E0C95" w:rsidRPr="0007731B" w:rsidTr="0010643E">
        <w:tc>
          <w:tcPr>
            <w:tcW w:w="7158" w:type="dxa"/>
            <w:tcBorders>
              <w:top w:val="single" w:sz="4" w:space="0" w:color="auto"/>
              <w:left w:val="single" w:sz="4" w:space="0" w:color="auto"/>
              <w:bottom w:val="single" w:sz="4" w:space="0" w:color="auto"/>
              <w:right w:val="single" w:sz="4" w:space="0" w:color="auto"/>
            </w:tcBorders>
          </w:tcPr>
          <w:p w:rsidR="001E0C95" w:rsidRPr="00966789" w:rsidRDefault="001E0C95" w:rsidP="009475FB">
            <w:pPr>
              <w:jc w:val="both"/>
              <w:rPr>
                <w:b/>
                <w:szCs w:val="24"/>
              </w:rPr>
            </w:pPr>
            <w:r>
              <w:rPr>
                <w:b/>
                <w:szCs w:val="24"/>
              </w:rPr>
              <w:lastRenderedPageBreak/>
              <w:t xml:space="preserve">Estintori - </w:t>
            </w:r>
            <w:r>
              <w:rPr>
                <w:rFonts w:cs="Tahoma"/>
              </w:rPr>
              <w:t>Posizionare un estintore a polvere del peso di 6 kg, omologato</w:t>
            </w:r>
            <w:r w:rsidRPr="00EE49DF">
              <w:rPr>
                <w:rFonts w:cs="Tahoma"/>
              </w:rPr>
              <w:t xml:space="preserve"> </w:t>
            </w:r>
            <w:r>
              <w:rPr>
                <w:rFonts w:cs="Tahoma"/>
              </w:rPr>
              <w:t>e con capacità di estinzione pari a 34 A, 233 B, C  nell’atrio d’ingresso</w:t>
            </w:r>
            <w:r w:rsidR="004C0F95">
              <w:rPr>
                <w:rFonts w:cs="Tahoma"/>
              </w:rPr>
              <w:t xml:space="preserve"> o nell’aula</w:t>
            </w:r>
            <w:r>
              <w:rPr>
                <w:rFonts w:cs="Tahoma"/>
              </w:rPr>
              <w:t xml:space="preserve">. </w:t>
            </w:r>
            <w:r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Pr>
                <w:rFonts w:cs="Tahoma"/>
              </w:rPr>
              <w:t>gennaio 201</w:t>
            </w:r>
            <w:r w:rsidRPr="00382158">
              <w:rPr>
                <w:rFonts w:cs="Tahoma"/>
              </w:rPr>
              <w:t>3</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E36EEE" w:rsidRPr="0007731B" w:rsidTr="0010643E">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662938" w:rsidRPr="0007731B" w:rsidTr="0010643E">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10643E">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10643E">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0643E" w:rsidRPr="000F2D53" w:rsidTr="0010643E">
        <w:tc>
          <w:tcPr>
            <w:tcW w:w="7158" w:type="dxa"/>
            <w:tcBorders>
              <w:top w:val="single" w:sz="4" w:space="0" w:color="auto"/>
              <w:left w:val="single" w:sz="4" w:space="0" w:color="auto"/>
              <w:bottom w:val="single" w:sz="4" w:space="0" w:color="auto"/>
              <w:right w:val="single" w:sz="4" w:space="0" w:color="auto"/>
            </w:tcBorders>
          </w:tcPr>
          <w:p w:rsidR="0010643E" w:rsidRPr="004A7EC7" w:rsidRDefault="004C0F95" w:rsidP="00900318">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Pr>
                <w:rFonts w:cs="Arial"/>
                <w:szCs w:val="24"/>
              </w:rPr>
              <w:t xml:space="preserve">del </w:t>
            </w:r>
            <w:proofErr w:type="spellStart"/>
            <w:r>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0643E" w:rsidRPr="004A7EC7" w:rsidRDefault="0010643E" w:rsidP="00900318">
            <w:pPr>
              <w:jc w:val="both"/>
              <w:rPr>
                <w:rFonts w:cs="Arial"/>
                <w:b/>
                <w:szCs w:val="24"/>
              </w:rPr>
            </w:pPr>
          </w:p>
        </w:tc>
      </w:tr>
      <w:tr w:rsidR="001E0C95" w:rsidRPr="00167F41" w:rsidTr="0010643E">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900318">
            <w:pPr>
              <w:jc w:val="both"/>
              <w:rPr>
                <w:rFonts w:cs="Arial"/>
                <w:b/>
                <w:szCs w:val="24"/>
              </w:rPr>
            </w:pPr>
            <w:r w:rsidRPr="00DB5C66">
              <w:rPr>
                <w:rFonts w:cs="Arial"/>
                <w:b/>
                <w:szCs w:val="24"/>
              </w:rPr>
              <w:lastRenderedPageBreak/>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900318">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520" w:rsidRDefault="00C25520">
      <w:r>
        <w:separator/>
      </w:r>
    </w:p>
  </w:endnote>
  <w:endnote w:type="continuationSeparator" w:id="0">
    <w:p w:rsidR="00C25520" w:rsidRDefault="00C255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00318" w:rsidRDefault="0090031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4C0F95">
      <w:rPr>
        <w:rStyle w:val="Numeropagina"/>
        <w:noProof/>
        <w:sz w:val="20"/>
      </w:rPr>
      <w:t>24</w:t>
    </w:r>
    <w:r>
      <w:rPr>
        <w:rStyle w:val="Numeropagina"/>
        <w:sz w:val="20"/>
      </w:rPr>
      <w:fldChar w:fldCharType="end"/>
    </w:r>
  </w:p>
  <w:p w:rsidR="00900318" w:rsidRDefault="00900318">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520" w:rsidRDefault="00C25520">
      <w:r>
        <w:separator/>
      </w:r>
    </w:p>
  </w:footnote>
  <w:footnote w:type="continuationSeparator" w:id="0">
    <w:p w:rsidR="00C25520" w:rsidRDefault="00C255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900318" w:rsidRDefault="0090031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900318" w:rsidRDefault="00900318">
    <w:pPr>
      <w:pStyle w:val="Intestazione"/>
      <w:spacing w:after="0" w:line="240" w:lineRule="auto"/>
      <w:jc w:val="both"/>
      <w:rPr>
        <w:rFonts w:ascii="Tahoma" w:hAnsi="Tahoma"/>
        <w:sz w:val="18"/>
      </w:rPr>
    </w:pPr>
    <w:r>
      <w:rPr>
        <w:rFonts w:ascii="Tahoma" w:hAnsi="Tahoma"/>
        <w:sz w:val="18"/>
      </w:rPr>
      <w:t>Via Dei Prati, 31  –  25073 BOVEZZO</w:t>
    </w:r>
  </w:p>
  <w:p w:rsidR="00900318" w:rsidRDefault="00900318">
    <w:pPr>
      <w:pStyle w:val="Intestazione"/>
      <w:spacing w:after="0" w:line="240" w:lineRule="auto"/>
      <w:jc w:val="both"/>
      <w:rPr>
        <w:rFonts w:ascii="Tahoma" w:hAnsi="Tahoma"/>
        <w:sz w:val="18"/>
      </w:rPr>
    </w:pPr>
    <w:r>
      <w:rPr>
        <w:rFonts w:ascii="Tahoma" w:hAnsi="Tahoma"/>
        <w:sz w:val="18"/>
      </w:rPr>
      <w:t>P.I. 03601860178</w:t>
    </w:r>
  </w:p>
  <w:p w:rsidR="00900318" w:rsidRDefault="00900318">
    <w:pPr>
      <w:pStyle w:val="Intestazione"/>
    </w:pPr>
  </w:p>
  <w:p w:rsidR="00900318" w:rsidRDefault="0090031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900318" w:rsidRDefault="0090031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900318" w:rsidRDefault="00900318">
    <w:pPr>
      <w:pStyle w:val="Intestazione"/>
      <w:spacing w:after="0" w:line="240" w:lineRule="auto"/>
      <w:jc w:val="both"/>
      <w:rPr>
        <w:rFonts w:ascii="Tahoma" w:hAnsi="Tahoma"/>
        <w:sz w:val="18"/>
      </w:rPr>
    </w:pPr>
    <w:r>
      <w:rPr>
        <w:rFonts w:ascii="Tahoma" w:hAnsi="Tahoma"/>
        <w:sz w:val="18"/>
      </w:rPr>
      <w:t>Via Dei Prati, 31  –  25073 BOVEZZO</w:t>
    </w:r>
  </w:p>
  <w:p w:rsidR="00900318" w:rsidRDefault="00900318">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72706"/>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C00"/>
    <w:rsid w:val="00063B33"/>
    <w:rsid w:val="00067FD8"/>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0643E"/>
    <w:rsid w:val="00116DD0"/>
    <w:rsid w:val="00120833"/>
    <w:rsid w:val="00122C4F"/>
    <w:rsid w:val="001231FA"/>
    <w:rsid w:val="0012661C"/>
    <w:rsid w:val="00127009"/>
    <w:rsid w:val="00132D66"/>
    <w:rsid w:val="00163BF4"/>
    <w:rsid w:val="00165927"/>
    <w:rsid w:val="001842DB"/>
    <w:rsid w:val="001869E5"/>
    <w:rsid w:val="00186BCB"/>
    <w:rsid w:val="00191852"/>
    <w:rsid w:val="0019192E"/>
    <w:rsid w:val="001928AA"/>
    <w:rsid w:val="0019473F"/>
    <w:rsid w:val="00196CC7"/>
    <w:rsid w:val="001B31CA"/>
    <w:rsid w:val="001C008C"/>
    <w:rsid w:val="001C5EAB"/>
    <w:rsid w:val="001D3A94"/>
    <w:rsid w:val="001E0C95"/>
    <w:rsid w:val="001E3058"/>
    <w:rsid w:val="001E4B9D"/>
    <w:rsid w:val="001E5873"/>
    <w:rsid w:val="001E631A"/>
    <w:rsid w:val="001F44A7"/>
    <w:rsid w:val="001F5507"/>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60DA"/>
    <w:rsid w:val="002D2A42"/>
    <w:rsid w:val="002E4445"/>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85991"/>
    <w:rsid w:val="00490A6E"/>
    <w:rsid w:val="004910C2"/>
    <w:rsid w:val="00493DFC"/>
    <w:rsid w:val="004A2EA8"/>
    <w:rsid w:val="004A4EF8"/>
    <w:rsid w:val="004C0F95"/>
    <w:rsid w:val="004C3F34"/>
    <w:rsid w:val="004C6908"/>
    <w:rsid w:val="004D57C8"/>
    <w:rsid w:val="004E0E17"/>
    <w:rsid w:val="004F3452"/>
    <w:rsid w:val="004F518C"/>
    <w:rsid w:val="0050218C"/>
    <w:rsid w:val="00505C8B"/>
    <w:rsid w:val="0051376F"/>
    <w:rsid w:val="005140C2"/>
    <w:rsid w:val="0051649A"/>
    <w:rsid w:val="00516F7E"/>
    <w:rsid w:val="00521FC8"/>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2539"/>
    <w:rsid w:val="005C31DD"/>
    <w:rsid w:val="005D467C"/>
    <w:rsid w:val="005E183B"/>
    <w:rsid w:val="005E3D8F"/>
    <w:rsid w:val="005E5750"/>
    <w:rsid w:val="005E7870"/>
    <w:rsid w:val="005F2AA9"/>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1B05"/>
    <w:rsid w:val="006F5DB1"/>
    <w:rsid w:val="00701074"/>
    <w:rsid w:val="00703A36"/>
    <w:rsid w:val="00704341"/>
    <w:rsid w:val="0070677E"/>
    <w:rsid w:val="00717779"/>
    <w:rsid w:val="00733842"/>
    <w:rsid w:val="00763CB6"/>
    <w:rsid w:val="0077211E"/>
    <w:rsid w:val="00773C73"/>
    <w:rsid w:val="007755FC"/>
    <w:rsid w:val="007861B0"/>
    <w:rsid w:val="00787E5D"/>
    <w:rsid w:val="0079560B"/>
    <w:rsid w:val="007A134B"/>
    <w:rsid w:val="007B0E9E"/>
    <w:rsid w:val="007B5707"/>
    <w:rsid w:val="007B7E25"/>
    <w:rsid w:val="007C5207"/>
    <w:rsid w:val="007D0C9A"/>
    <w:rsid w:val="007D6A74"/>
    <w:rsid w:val="007E0CEC"/>
    <w:rsid w:val="007E542A"/>
    <w:rsid w:val="007E7CEB"/>
    <w:rsid w:val="007F7AEE"/>
    <w:rsid w:val="00804D5B"/>
    <w:rsid w:val="00805093"/>
    <w:rsid w:val="008079E9"/>
    <w:rsid w:val="008131D1"/>
    <w:rsid w:val="00815C31"/>
    <w:rsid w:val="008203DD"/>
    <w:rsid w:val="0082449B"/>
    <w:rsid w:val="00825B02"/>
    <w:rsid w:val="00827DDF"/>
    <w:rsid w:val="0083354D"/>
    <w:rsid w:val="00843DF9"/>
    <w:rsid w:val="00847E6C"/>
    <w:rsid w:val="0085324F"/>
    <w:rsid w:val="00855D62"/>
    <w:rsid w:val="00861356"/>
    <w:rsid w:val="00882FD7"/>
    <w:rsid w:val="00884155"/>
    <w:rsid w:val="0089177D"/>
    <w:rsid w:val="008A0FC9"/>
    <w:rsid w:val="008A4D75"/>
    <w:rsid w:val="008A5472"/>
    <w:rsid w:val="008B2D8C"/>
    <w:rsid w:val="008B418F"/>
    <w:rsid w:val="008B43AE"/>
    <w:rsid w:val="008B4EEF"/>
    <w:rsid w:val="008C51F4"/>
    <w:rsid w:val="008D45DF"/>
    <w:rsid w:val="008D71E9"/>
    <w:rsid w:val="008F2412"/>
    <w:rsid w:val="008F380A"/>
    <w:rsid w:val="00900318"/>
    <w:rsid w:val="009039C7"/>
    <w:rsid w:val="00905E6B"/>
    <w:rsid w:val="00907235"/>
    <w:rsid w:val="00912426"/>
    <w:rsid w:val="00922D7A"/>
    <w:rsid w:val="00927C42"/>
    <w:rsid w:val="00933C2F"/>
    <w:rsid w:val="0093645A"/>
    <w:rsid w:val="009475FB"/>
    <w:rsid w:val="009517C0"/>
    <w:rsid w:val="0095412C"/>
    <w:rsid w:val="00954B4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4853"/>
    <w:rsid w:val="00A65FFC"/>
    <w:rsid w:val="00A873A7"/>
    <w:rsid w:val="00A9367A"/>
    <w:rsid w:val="00AA2B77"/>
    <w:rsid w:val="00AA2F49"/>
    <w:rsid w:val="00AB7558"/>
    <w:rsid w:val="00AC6666"/>
    <w:rsid w:val="00AD2838"/>
    <w:rsid w:val="00AD600D"/>
    <w:rsid w:val="00AE011E"/>
    <w:rsid w:val="00AE7ACB"/>
    <w:rsid w:val="00AF3282"/>
    <w:rsid w:val="00AF5570"/>
    <w:rsid w:val="00B07682"/>
    <w:rsid w:val="00B10FEC"/>
    <w:rsid w:val="00B113EE"/>
    <w:rsid w:val="00B23DC2"/>
    <w:rsid w:val="00B30B7B"/>
    <w:rsid w:val="00B34C9F"/>
    <w:rsid w:val="00B352A7"/>
    <w:rsid w:val="00B418C3"/>
    <w:rsid w:val="00B42224"/>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BE2F5C"/>
    <w:rsid w:val="00C01AC8"/>
    <w:rsid w:val="00C028A2"/>
    <w:rsid w:val="00C03D21"/>
    <w:rsid w:val="00C06F3D"/>
    <w:rsid w:val="00C25520"/>
    <w:rsid w:val="00C259FC"/>
    <w:rsid w:val="00C372D4"/>
    <w:rsid w:val="00C4011A"/>
    <w:rsid w:val="00C4337E"/>
    <w:rsid w:val="00C46D0C"/>
    <w:rsid w:val="00C56E07"/>
    <w:rsid w:val="00C6579F"/>
    <w:rsid w:val="00C811EC"/>
    <w:rsid w:val="00C81CD6"/>
    <w:rsid w:val="00C83A4D"/>
    <w:rsid w:val="00CA6E4D"/>
    <w:rsid w:val="00CB22A2"/>
    <w:rsid w:val="00CC0FB4"/>
    <w:rsid w:val="00CC4053"/>
    <w:rsid w:val="00CE222F"/>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91266"/>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44E4"/>
    <w:rsid w:val="00EC496B"/>
    <w:rsid w:val="00EC65B7"/>
    <w:rsid w:val="00ED34A5"/>
    <w:rsid w:val="00EE0FA8"/>
    <w:rsid w:val="00EE3AD0"/>
    <w:rsid w:val="00EE3E32"/>
    <w:rsid w:val="00EE3F2E"/>
    <w:rsid w:val="00EE49DF"/>
    <w:rsid w:val="00EE6301"/>
    <w:rsid w:val="00EF17DD"/>
    <w:rsid w:val="00EF4568"/>
    <w:rsid w:val="00F01F81"/>
    <w:rsid w:val="00F15FFB"/>
    <w:rsid w:val="00F17497"/>
    <w:rsid w:val="00F22D23"/>
    <w:rsid w:val="00F35945"/>
    <w:rsid w:val="00F36281"/>
    <w:rsid w:val="00F46899"/>
    <w:rsid w:val="00F4763C"/>
    <w:rsid w:val="00F50C43"/>
    <w:rsid w:val="00F570F9"/>
    <w:rsid w:val="00F57895"/>
    <w:rsid w:val="00F60A24"/>
    <w:rsid w:val="00F71F03"/>
    <w:rsid w:val="00F77031"/>
    <w:rsid w:val="00F8005E"/>
    <w:rsid w:val="00F842E7"/>
    <w:rsid w:val="00FB1423"/>
    <w:rsid w:val="00FB5FC7"/>
    <w:rsid w:val="00FC4792"/>
    <w:rsid w:val="00FD75AA"/>
    <w:rsid w:val="00FE0C35"/>
    <w:rsid w:val="00FE1019"/>
    <w:rsid w:val="00FE5D87"/>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24</Pages>
  <Words>4233</Words>
  <Characters>24130</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17</cp:revision>
  <cp:lastPrinted>2009-12-19T10:39:00Z</cp:lastPrinted>
  <dcterms:created xsi:type="dcterms:W3CDTF">2018-02-25T16:15:00Z</dcterms:created>
  <dcterms:modified xsi:type="dcterms:W3CDTF">2019-01-24T17:23:00Z</dcterms:modified>
</cp:coreProperties>
</file>