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F36281">
      <w:pPr>
        <w:jc w:val="center"/>
        <w:rPr>
          <w:b/>
          <w:color w:val="000000"/>
          <w:sz w:val="28"/>
        </w:rPr>
      </w:pPr>
      <w:r>
        <w:rPr>
          <w:b/>
          <w:color w:val="000000"/>
          <w:sz w:val="28"/>
        </w:rPr>
        <w:t xml:space="preserve">DOCUMENTO </w:t>
      </w:r>
      <w:proofErr w:type="spellStart"/>
      <w:r>
        <w:rPr>
          <w:b/>
          <w:color w:val="000000"/>
          <w:sz w:val="28"/>
        </w:rPr>
        <w:t>DI</w:t>
      </w:r>
      <w:proofErr w:type="spellEnd"/>
      <w:r>
        <w:rPr>
          <w:b/>
          <w:color w:val="000000"/>
          <w:sz w:val="28"/>
        </w:rPr>
        <w:t xml:space="preserve"> VALUTAZIONE </w:t>
      </w:r>
      <w:proofErr w:type="spellStart"/>
      <w:r>
        <w:rPr>
          <w:b/>
          <w:color w:val="000000"/>
          <w:sz w:val="28"/>
        </w:rPr>
        <w:t>DI</w:t>
      </w:r>
      <w:proofErr w:type="spellEnd"/>
      <w:r>
        <w:rPr>
          <w:b/>
          <w:color w:val="000000"/>
          <w:sz w:val="28"/>
        </w:rPr>
        <w:t xml:space="preserve"> TUTTI I RISCHI PRESENTI </w:t>
      </w:r>
      <w:r w:rsidR="0060459F">
        <w:rPr>
          <w:b/>
          <w:color w:val="000000"/>
          <w:sz w:val="28"/>
        </w:rPr>
        <w:t>NEL</w:t>
      </w:r>
      <w:r w:rsidR="003725EB">
        <w:rPr>
          <w:b/>
          <w:color w:val="000000"/>
          <w:sz w:val="28"/>
        </w:rPr>
        <w:t xml:space="preserve"> LOCAL</w:t>
      </w:r>
      <w:r w:rsidR="004D57C8">
        <w:rPr>
          <w:b/>
          <w:color w:val="000000"/>
          <w:sz w:val="28"/>
        </w:rPr>
        <w:t>E</w:t>
      </w:r>
      <w:r w:rsidR="003725EB">
        <w:rPr>
          <w:b/>
          <w:color w:val="000000"/>
          <w:sz w:val="28"/>
        </w:rPr>
        <w:t xml:space="preserve"> UTILIZZAT</w:t>
      </w:r>
      <w:r w:rsidR="004D57C8">
        <w:rPr>
          <w:b/>
          <w:color w:val="000000"/>
          <w:sz w:val="28"/>
        </w:rPr>
        <w:t>O</w:t>
      </w:r>
      <w:r>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5C5F54" w:rsidRDefault="008A4D75">
      <w:pPr>
        <w:jc w:val="center"/>
        <w:rPr>
          <w:b/>
          <w:color w:val="000000"/>
          <w:sz w:val="28"/>
        </w:rPr>
      </w:pPr>
      <w:r>
        <w:rPr>
          <w:b/>
          <w:color w:val="000000"/>
          <w:sz w:val="28"/>
        </w:rPr>
        <w:t xml:space="preserve">PRESSO </w:t>
      </w:r>
      <w:r w:rsidR="00695504">
        <w:rPr>
          <w:b/>
          <w:color w:val="000000"/>
          <w:sz w:val="28"/>
        </w:rPr>
        <w:t>L</w:t>
      </w:r>
      <w:r w:rsidR="00A07AD5">
        <w:rPr>
          <w:b/>
          <w:color w:val="000000"/>
          <w:sz w:val="28"/>
        </w:rPr>
        <w:t xml:space="preserve">A </w:t>
      </w:r>
      <w:r w:rsidR="005C5F54">
        <w:rPr>
          <w:b/>
          <w:color w:val="000000"/>
          <w:sz w:val="28"/>
        </w:rPr>
        <w:t xml:space="preserve">SCUOLA MATERNA PARITARIA </w:t>
      </w:r>
    </w:p>
    <w:p w:rsidR="00FE0C35" w:rsidRDefault="005C5F54">
      <w:pPr>
        <w:jc w:val="center"/>
        <w:rPr>
          <w:b/>
          <w:color w:val="000000"/>
          <w:sz w:val="28"/>
        </w:rPr>
      </w:pPr>
      <w:r>
        <w:rPr>
          <w:b/>
          <w:color w:val="000000"/>
          <w:sz w:val="28"/>
        </w:rPr>
        <w:t>MADRI CANOSSIANE</w:t>
      </w:r>
      <w:r w:rsidR="00EC3778">
        <w:rPr>
          <w:b/>
          <w:color w:val="000000"/>
          <w:sz w:val="28"/>
        </w:rPr>
        <w:t xml:space="preserve"> </w:t>
      </w:r>
    </w:p>
    <w:p w:rsidR="00A07AD5" w:rsidRDefault="00695504">
      <w:pPr>
        <w:jc w:val="center"/>
        <w:rPr>
          <w:b/>
          <w:color w:val="000000"/>
          <w:sz w:val="28"/>
        </w:rPr>
      </w:pPr>
      <w:r>
        <w:rPr>
          <w:b/>
          <w:color w:val="000000"/>
          <w:sz w:val="28"/>
        </w:rPr>
        <w:t xml:space="preserve">VIA </w:t>
      </w:r>
      <w:r w:rsidR="005C5F54">
        <w:rPr>
          <w:b/>
          <w:color w:val="000000"/>
          <w:sz w:val="28"/>
        </w:rPr>
        <w:t>ARNALDO DA BRESCIA, 28</w:t>
      </w:r>
    </w:p>
    <w:p w:rsidR="00566DCF" w:rsidRPr="00382158" w:rsidRDefault="005C5F54">
      <w:pPr>
        <w:jc w:val="center"/>
        <w:rPr>
          <w:b/>
          <w:color w:val="000000"/>
          <w:sz w:val="28"/>
        </w:rPr>
      </w:pPr>
      <w:r>
        <w:rPr>
          <w:b/>
          <w:color w:val="000000"/>
          <w:sz w:val="28"/>
        </w:rPr>
        <w:t>ORZINUOVI</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5C5F54" w:rsidP="00A07AD5">
            <w:pPr>
              <w:pStyle w:val="titoloprocedura"/>
              <w:ind w:right="0"/>
              <w:rPr>
                <w:rFonts w:ascii="Arial" w:hAnsi="Arial"/>
                <w:b w:val="0"/>
                <w:color w:val="000000"/>
                <w:u w:val="none"/>
              </w:rPr>
            </w:pPr>
            <w:r>
              <w:rPr>
                <w:rFonts w:ascii="Arial" w:hAnsi="Arial"/>
                <w:b w:val="0"/>
                <w:color w:val="000000"/>
                <w:u w:val="none"/>
              </w:rPr>
              <w:t>07</w:t>
            </w:r>
            <w:r w:rsidR="00423C8F" w:rsidRPr="00382158">
              <w:rPr>
                <w:rFonts w:ascii="Arial" w:hAnsi="Arial"/>
                <w:b w:val="0"/>
                <w:color w:val="000000"/>
                <w:u w:val="none"/>
              </w:rPr>
              <w:t>/</w:t>
            </w:r>
            <w:r w:rsidR="006543B1">
              <w:rPr>
                <w:rFonts w:ascii="Arial" w:hAnsi="Arial"/>
                <w:b w:val="0"/>
                <w:color w:val="000000"/>
                <w:u w:val="none"/>
              </w:rPr>
              <w:t>0</w:t>
            </w:r>
            <w:r>
              <w:rPr>
                <w:rFonts w:ascii="Arial" w:hAnsi="Arial"/>
                <w:b w:val="0"/>
                <w:color w:val="000000"/>
                <w:u w:val="none"/>
              </w:rPr>
              <w:t>3</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C2584D" w:rsidRDefault="00804D5B" w:rsidP="00804D5B">
      <w:pPr>
        <w:jc w:val="right"/>
        <w:rPr>
          <w:rFonts w:cs="Arial"/>
          <w:b/>
          <w:color w:val="000000"/>
          <w:sz w:val="18"/>
          <w:szCs w:val="18"/>
        </w:rPr>
      </w:pPr>
      <w:r w:rsidRPr="00382158">
        <w:rPr>
          <w:rFonts w:cs="Arial"/>
          <w:b/>
          <w:color w:val="000000"/>
          <w:sz w:val="16"/>
        </w:rPr>
        <w:t>File:</w:t>
      </w:r>
      <w:fldSimple w:instr=" FILENAME   \* MERGEFORMAT ">
        <w:r w:rsidR="00C2584D" w:rsidRPr="00C2584D">
          <w:rPr>
            <w:rFonts w:cs="Arial"/>
            <w:b/>
            <w:noProof/>
            <w:color w:val="000000"/>
            <w:sz w:val="18"/>
            <w:szCs w:val="18"/>
          </w:rPr>
          <w:t>SEDE_C.P.I.A._SUORE_CANOSSIANE</w:t>
        </w:r>
        <w:r w:rsidR="00C2584D" w:rsidRPr="00C2584D">
          <w:rPr>
            <w:b/>
            <w:noProof/>
            <w:sz w:val="18"/>
            <w:szCs w:val="18"/>
          </w:rPr>
          <w:t>_ORZINUOVI_2019</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1985"/>
        <w:gridCol w:w="1701"/>
        <w:gridCol w:w="1701"/>
        <w:gridCol w:w="1275"/>
        <w:gridCol w:w="1134"/>
      </w:tblGrid>
      <w:tr w:rsidR="00667A8C" w:rsidRPr="0082449B">
        <w:tc>
          <w:tcPr>
            <w:tcW w:w="1418" w:type="dxa"/>
          </w:tcPr>
          <w:p w:rsidR="00667A8C" w:rsidRPr="0082449B" w:rsidRDefault="00667A8C" w:rsidP="0082449B">
            <w:pPr>
              <w:spacing w:before="120" w:after="0"/>
              <w:ind w:firstLine="11"/>
              <w:jc w:val="center"/>
              <w:rPr>
                <w:rFonts w:cs="Arial"/>
                <w:b/>
                <w:color w:val="000000"/>
              </w:rPr>
            </w:pPr>
            <w:r w:rsidRPr="0082449B">
              <w:rPr>
                <w:rFonts w:cs="Arial"/>
                <w:b/>
                <w:color w:val="000000"/>
              </w:rPr>
              <w:t>Revisione</w:t>
            </w:r>
          </w:p>
          <w:p w:rsidR="00667A8C" w:rsidRPr="0082449B" w:rsidRDefault="00667A8C" w:rsidP="0082449B">
            <w:pPr>
              <w:spacing w:after="0"/>
              <w:ind w:firstLine="11"/>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numero</w:t>
            </w:r>
          </w:p>
        </w:tc>
        <w:tc>
          <w:tcPr>
            <w:tcW w:w="1276" w:type="dxa"/>
          </w:tcPr>
          <w:p w:rsidR="00667A8C" w:rsidRPr="0082449B" w:rsidRDefault="00667A8C" w:rsidP="0082449B">
            <w:pPr>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Data certa</w:t>
            </w:r>
          </w:p>
        </w:tc>
        <w:tc>
          <w:tcPr>
            <w:tcW w:w="1985" w:type="dxa"/>
          </w:tcPr>
          <w:p w:rsidR="00667A8C" w:rsidRPr="0082449B" w:rsidRDefault="00667A8C" w:rsidP="0082449B">
            <w:pPr>
              <w:spacing w:before="60" w:after="0"/>
              <w:jc w:val="center"/>
              <w:rPr>
                <w:rFonts w:cs="Arial"/>
                <w:b/>
                <w:color w:val="000000"/>
              </w:rPr>
            </w:pPr>
            <w:r w:rsidRPr="0082449B">
              <w:rPr>
                <w:rFonts w:cs="Arial"/>
                <w:b/>
                <w:color w:val="000000"/>
              </w:rPr>
              <w:t>Oggetto</w:t>
            </w:r>
          </w:p>
          <w:p w:rsidR="00667A8C" w:rsidRPr="0082449B" w:rsidRDefault="00667A8C" w:rsidP="0082449B">
            <w:pPr>
              <w:spacing w:before="60" w:after="0"/>
              <w:jc w:val="center"/>
              <w:rPr>
                <w:rFonts w:cs="Arial"/>
                <w:b/>
                <w:color w:val="000000"/>
              </w:rPr>
            </w:pPr>
            <w:r w:rsidRPr="0082449B">
              <w:rPr>
                <w:rFonts w:cs="Arial"/>
                <w:b/>
                <w:color w:val="000000"/>
              </w:rPr>
              <w:t xml:space="preserve"> della</w:t>
            </w:r>
          </w:p>
          <w:p w:rsidR="00667A8C" w:rsidRPr="0082449B" w:rsidRDefault="00667A8C" w:rsidP="0082449B">
            <w:pPr>
              <w:jc w:val="center"/>
              <w:rPr>
                <w:rFonts w:cs="Arial"/>
                <w:b/>
                <w:color w:val="000000"/>
                <w:u w:val="single"/>
              </w:rPr>
            </w:pPr>
            <w:r w:rsidRPr="0082449B">
              <w:rPr>
                <w:rFonts w:cs="Arial"/>
                <w:b/>
                <w:color w:val="000000"/>
              </w:rPr>
              <w:t>revisione</w:t>
            </w:r>
          </w:p>
        </w:tc>
        <w:tc>
          <w:tcPr>
            <w:tcW w:w="1701" w:type="dxa"/>
          </w:tcPr>
          <w:p w:rsidR="00667A8C" w:rsidRPr="0082449B" w:rsidRDefault="00667A8C" w:rsidP="0082449B">
            <w:pPr>
              <w:jc w:val="center"/>
              <w:rPr>
                <w:rFonts w:cs="Arial"/>
                <w:b/>
                <w:color w:val="000000"/>
                <w:u w:val="single"/>
              </w:rPr>
            </w:pPr>
            <w:r w:rsidRPr="0082449B">
              <w:rPr>
                <w:rFonts w:cs="Arial"/>
                <w:b/>
                <w:color w:val="000000"/>
              </w:rPr>
              <w:t>Firma Dirigente scolastico</w:t>
            </w:r>
          </w:p>
        </w:tc>
        <w:tc>
          <w:tcPr>
            <w:tcW w:w="1701" w:type="dxa"/>
          </w:tcPr>
          <w:p w:rsidR="00667A8C" w:rsidRPr="0082449B" w:rsidRDefault="00667A8C" w:rsidP="0082449B">
            <w:pPr>
              <w:jc w:val="center"/>
              <w:rPr>
                <w:rFonts w:cs="Arial"/>
                <w:b/>
                <w:color w:val="000000"/>
              </w:rPr>
            </w:pPr>
            <w:r w:rsidRPr="0082449B">
              <w:rPr>
                <w:rFonts w:cs="Arial"/>
                <w:b/>
                <w:color w:val="000000"/>
              </w:rPr>
              <w:t>Medico</w:t>
            </w:r>
          </w:p>
          <w:p w:rsidR="00667A8C" w:rsidRPr="0082449B" w:rsidRDefault="00667A8C" w:rsidP="0082449B">
            <w:pPr>
              <w:jc w:val="center"/>
              <w:rPr>
                <w:rFonts w:cs="Arial"/>
                <w:b/>
                <w:color w:val="000000"/>
              </w:rPr>
            </w:pPr>
            <w:r w:rsidRPr="0082449B">
              <w:rPr>
                <w:rFonts w:cs="Arial"/>
                <w:b/>
                <w:color w:val="000000"/>
              </w:rPr>
              <w:t>competente</w:t>
            </w:r>
          </w:p>
        </w:tc>
        <w:tc>
          <w:tcPr>
            <w:tcW w:w="1275" w:type="dxa"/>
          </w:tcPr>
          <w:p w:rsidR="00667A8C" w:rsidRPr="0082449B" w:rsidRDefault="00667A8C" w:rsidP="0082449B">
            <w:pPr>
              <w:jc w:val="center"/>
              <w:rPr>
                <w:rFonts w:cs="Arial"/>
                <w:b/>
                <w:color w:val="000000"/>
              </w:rPr>
            </w:pPr>
            <w:r w:rsidRPr="0082449B">
              <w:rPr>
                <w:rFonts w:cs="Arial"/>
                <w:b/>
                <w:color w:val="000000"/>
              </w:rPr>
              <w:t xml:space="preserve">Firma </w:t>
            </w:r>
          </w:p>
          <w:p w:rsidR="00667A8C" w:rsidRPr="0082449B" w:rsidRDefault="00667A8C" w:rsidP="0082449B">
            <w:pPr>
              <w:jc w:val="center"/>
              <w:rPr>
                <w:rFonts w:cs="Arial"/>
                <w:b/>
                <w:color w:val="000000"/>
              </w:rPr>
            </w:pPr>
            <w:r w:rsidRPr="0082449B">
              <w:rPr>
                <w:rFonts w:cs="Arial"/>
                <w:b/>
                <w:color w:val="000000"/>
              </w:rPr>
              <w:t>RLS</w:t>
            </w:r>
          </w:p>
        </w:tc>
        <w:tc>
          <w:tcPr>
            <w:tcW w:w="1134" w:type="dxa"/>
          </w:tcPr>
          <w:p w:rsidR="00667A8C" w:rsidRPr="0082449B" w:rsidRDefault="00667A8C" w:rsidP="0082449B">
            <w:pPr>
              <w:jc w:val="center"/>
              <w:rPr>
                <w:rFonts w:cs="Arial"/>
                <w:b/>
                <w:color w:val="000000"/>
              </w:rPr>
            </w:pPr>
            <w:r w:rsidRPr="0082449B">
              <w:rPr>
                <w:rFonts w:cs="Arial"/>
                <w:b/>
                <w:color w:val="000000"/>
              </w:rPr>
              <w:t>Firma RSPP</w:t>
            </w:r>
          </w:p>
        </w:tc>
      </w:tr>
      <w:tr w:rsidR="00667A8C" w:rsidRPr="0082449B">
        <w:tc>
          <w:tcPr>
            <w:tcW w:w="1418" w:type="dxa"/>
          </w:tcPr>
          <w:p w:rsidR="00667A8C" w:rsidRPr="0082449B" w:rsidRDefault="00A07AD5" w:rsidP="00191852">
            <w:pPr>
              <w:jc w:val="center"/>
              <w:rPr>
                <w:rFonts w:cs="Arial"/>
                <w:color w:val="000000"/>
                <w:szCs w:val="24"/>
              </w:rPr>
            </w:pPr>
            <w:r>
              <w:rPr>
                <w:rFonts w:cs="Arial"/>
                <w:color w:val="000000"/>
                <w:szCs w:val="24"/>
              </w:rPr>
              <w:t>1</w:t>
            </w:r>
          </w:p>
        </w:tc>
        <w:tc>
          <w:tcPr>
            <w:tcW w:w="1276" w:type="dxa"/>
          </w:tcPr>
          <w:p w:rsidR="00667A8C" w:rsidRPr="0082449B" w:rsidRDefault="0051376F" w:rsidP="00A07AD5">
            <w:pPr>
              <w:jc w:val="center"/>
              <w:rPr>
                <w:rFonts w:cs="Arial"/>
                <w:color w:val="000000"/>
                <w:szCs w:val="24"/>
              </w:rPr>
            </w:pPr>
            <w:bookmarkStart w:id="0" w:name="_GoBack"/>
            <w:bookmarkEnd w:id="0"/>
            <w:r>
              <w:rPr>
                <w:rFonts w:cs="Arial"/>
                <w:color w:val="000000"/>
                <w:szCs w:val="24"/>
              </w:rPr>
              <w:t>26</w:t>
            </w:r>
            <w:r w:rsidR="00667A8C" w:rsidRPr="0082449B">
              <w:rPr>
                <w:rFonts w:cs="Arial"/>
                <w:color w:val="000000"/>
                <w:szCs w:val="24"/>
              </w:rPr>
              <w:t>/</w:t>
            </w:r>
            <w:r w:rsidR="00BB7B48">
              <w:rPr>
                <w:rFonts w:cs="Arial"/>
                <w:color w:val="000000"/>
                <w:szCs w:val="24"/>
              </w:rPr>
              <w:t>0</w:t>
            </w:r>
            <w:r w:rsidR="00A07AD5">
              <w:rPr>
                <w:rFonts w:cs="Arial"/>
                <w:color w:val="000000"/>
                <w:szCs w:val="24"/>
              </w:rPr>
              <w:t>1</w:t>
            </w:r>
            <w:r w:rsidR="00667A8C" w:rsidRPr="0082449B">
              <w:rPr>
                <w:rFonts w:cs="Arial"/>
                <w:color w:val="000000"/>
                <w:szCs w:val="24"/>
              </w:rPr>
              <w:t>/</w:t>
            </w:r>
            <w:r w:rsidR="00471E6A">
              <w:rPr>
                <w:rFonts w:cs="Arial"/>
                <w:color w:val="000000"/>
                <w:szCs w:val="24"/>
              </w:rPr>
              <w:t>1</w:t>
            </w:r>
            <w:r w:rsidR="00A07AD5">
              <w:rPr>
                <w:rFonts w:cs="Arial"/>
                <w:color w:val="000000"/>
                <w:szCs w:val="24"/>
              </w:rPr>
              <w:t>9</w:t>
            </w:r>
          </w:p>
        </w:tc>
        <w:tc>
          <w:tcPr>
            <w:tcW w:w="1985" w:type="dxa"/>
          </w:tcPr>
          <w:p w:rsidR="00667A8C" w:rsidRPr="0082449B" w:rsidRDefault="00EC3778" w:rsidP="0082449B">
            <w:pPr>
              <w:jc w:val="center"/>
              <w:rPr>
                <w:rFonts w:cs="Arial"/>
                <w:color w:val="000000"/>
                <w:szCs w:val="24"/>
              </w:rPr>
            </w:pPr>
            <w:r>
              <w:rPr>
                <w:rFonts w:cs="Arial"/>
                <w:color w:val="000000"/>
                <w:szCs w:val="24"/>
              </w:rPr>
              <w:t>Redazione</w:t>
            </w:r>
            <w:r w:rsidR="004D57C8">
              <w:rPr>
                <w:rFonts w:cs="Arial"/>
                <w:color w:val="000000"/>
                <w:szCs w:val="24"/>
              </w:rPr>
              <w:t xml:space="preserve"> </w:t>
            </w:r>
            <w:r w:rsidR="00667A8C" w:rsidRPr="0082449B">
              <w:rPr>
                <w:rFonts w:cs="Arial"/>
                <w:color w:val="000000"/>
                <w:szCs w:val="24"/>
              </w:rPr>
              <w:t xml:space="preserve">del DVR ai sensi del </w:t>
            </w:r>
            <w:proofErr w:type="spellStart"/>
            <w:r w:rsidR="00667A8C" w:rsidRPr="0082449B">
              <w:rPr>
                <w:rFonts w:cs="Arial"/>
                <w:color w:val="000000"/>
                <w:szCs w:val="24"/>
              </w:rPr>
              <w:t>D.Lgs</w:t>
            </w:r>
            <w:proofErr w:type="spellEnd"/>
            <w:r w:rsidR="00667A8C" w:rsidRPr="0082449B">
              <w:rPr>
                <w:rFonts w:cs="Arial"/>
                <w:color w:val="000000"/>
                <w:szCs w:val="24"/>
              </w:rPr>
              <w:t xml:space="preserve"> 81/08</w:t>
            </w: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F570F9" w:rsidP="0082449B">
            <w:pPr>
              <w:jc w:val="center"/>
              <w:rPr>
                <w:rFonts w:cs="Arial"/>
                <w:color w:val="000000"/>
                <w:szCs w:val="24"/>
              </w:rPr>
            </w:pPr>
            <w:r w:rsidRPr="00F570F9">
              <w:rPr>
                <w:rFonts w:cs="Arial"/>
                <w:noProof/>
                <w:color w:val="000000"/>
                <w:szCs w:val="24"/>
              </w:rPr>
              <w:drawing>
                <wp:inline distT="0" distB="0" distL="0" distR="0">
                  <wp:extent cx="334017" cy="1960123"/>
                  <wp:effectExtent l="19050" t="0" r="8883" b="0"/>
                  <wp:docPr id="1" name="Immagine 1" descr="Firma_Rob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_Roberto"/>
                          <pic:cNvPicPr>
                            <a:picLocks noChangeAspect="1" noChangeArrowheads="1"/>
                          </pic:cNvPicPr>
                        </pic:nvPicPr>
                        <pic:blipFill>
                          <a:blip r:embed="rId7" cstate="print"/>
                          <a:srcRect/>
                          <a:stretch>
                            <a:fillRect/>
                          </a:stretch>
                        </pic:blipFill>
                        <pic:spPr bwMode="auto">
                          <a:xfrm>
                            <a:off x="0" y="0"/>
                            <a:ext cx="335228" cy="1967230"/>
                          </a:xfrm>
                          <a:prstGeom prst="rect">
                            <a:avLst/>
                          </a:prstGeom>
                          <a:noFill/>
                          <a:ln w="9525">
                            <a:noFill/>
                            <a:miter lim="800000"/>
                            <a:headEnd/>
                            <a:tailEnd/>
                          </a:ln>
                        </pic:spPr>
                      </pic:pic>
                    </a:graphicData>
                  </a:graphic>
                </wp:inline>
              </w:drawing>
            </w: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E82C12" w:rsidRDefault="00DB2C9D">
      <w:pPr>
        <w:pStyle w:val="Sommario1"/>
        <w:rPr>
          <w:rFonts w:asciiTheme="minorHAnsi" w:eastAsiaTheme="minorEastAsia" w:hAnsiTheme="minorHAnsi" w:cstheme="minorBidi"/>
          <w:b w:val="0"/>
          <w:caps w:val="0"/>
          <w:noProof/>
          <w:color w:val="auto"/>
          <w:sz w:val="22"/>
          <w:szCs w:val="22"/>
        </w:rPr>
      </w:pPr>
      <w:r w:rsidRPr="00DB2C9D">
        <w:fldChar w:fldCharType="begin"/>
      </w:r>
      <w:r w:rsidR="00566DCF" w:rsidRPr="00382158">
        <w:instrText xml:space="preserve"> TOC \o "1-2" </w:instrText>
      </w:r>
      <w:r w:rsidRPr="00DB2C9D">
        <w:fldChar w:fldCharType="separate"/>
      </w:r>
      <w:r w:rsidR="00E82C12" w:rsidRPr="00016002">
        <w:rPr>
          <w:rFonts w:cs="Arial"/>
          <w:noProof/>
        </w:rPr>
        <w:t>1.</w:t>
      </w:r>
      <w:r w:rsidR="00E82C12">
        <w:rPr>
          <w:rFonts w:asciiTheme="minorHAnsi" w:eastAsiaTheme="minorEastAsia" w:hAnsiTheme="minorHAnsi" w:cstheme="minorBidi"/>
          <w:b w:val="0"/>
          <w:caps w:val="0"/>
          <w:noProof/>
          <w:color w:val="auto"/>
          <w:sz w:val="22"/>
          <w:szCs w:val="22"/>
        </w:rPr>
        <w:tab/>
      </w:r>
      <w:r w:rsidR="00E82C12" w:rsidRPr="00016002">
        <w:rPr>
          <w:rFonts w:cs="Arial"/>
          <w:noProof/>
        </w:rPr>
        <w:t>procedimenti di valutazione dei rischi</w:t>
      </w:r>
      <w:r w:rsidR="00E82C12">
        <w:rPr>
          <w:noProof/>
        </w:rPr>
        <w:tab/>
      </w:r>
      <w:r w:rsidR="00E82C12">
        <w:rPr>
          <w:noProof/>
        </w:rPr>
        <w:fldChar w:fldCharType="begin"/>
      </w:r>
      <w:r w:rsidR="00E82C12">
        <w:rPr>
          <w:noProof/>
        </w:rPr>
        <w:instrText xml:space="preserve"> PAGEREF _Toc3216952 \h </w:instrText>
      </w:r>
      <w:r w:rsidR="00E82C12">
        <w:rPr>
          <w:noProof/>
        </w:rPr>
      </w:r>
      <w:r w:rsidR="00E82C12">
        <w:rPr>
          <w:noProof/>
        </w:rPr>
        <w:fldChar w:fldCharType="separate"/>
      </w:r>
      <w:r w:rsidR="00E82C12">
        <w:rPr>
          <w:noProof/>
        </w:rPr>
        <w:t>4</w:t>
      </w:r>
      <w:r w:rsidR="00E82C12">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2.</w:t>
      </w:r>
      <w:r>
        <w:rPr>
          <w:rFonts w:asciiTheme="minorHAnsi" w:eastAsiaTheme="minorEastAsia" w:hAnsiTheme="minorHAnsi" w:cstheme="minorBidi"/>
          <w:b w:val="0"/>
          <w:caps w:val="0"/>
          <w:noProof/>
          <w:color w:val="auto"/>
          <w:sz w:val="22"/>
          <w:szCs w:val="22"/>
        </w:rPr>
        <w:tab/>
      </w:r>
      <w:r w:rsidRPr="00016002">
        <w:rPr>
          <w:rFonts w:cs="Arial"/>
          <w:noProof/>
        </w:rPr>
        <w:t>modalità operative</w:t>
      </w:r>
      <w:r>
        <w:rPr>
          <w:noProof/>
        </w:rPr>
        <w:tab/>
      </w:r>
      <w:r>
        <w:rPr>
          <w:noProof/>
        </w:rPr>
        <w:fldChar w:fldCharType="begin"/>
      </w:r>
      <w:r>
        <w:rPr>
          <w:noProof/>
        </w:rPr>
        <w:instrText xml:space="preserve"> PAGEREF _Toc3216953 \h </w:instrText>
      </w:r>
      <w:r>
        <w:rPr>
          <w:noProof/>
        </w:rPr>
      </w:r>
      <w:r>
        <w:rPr>
          <w:noProof/>
        </w:rPr>
        <w:fldChar w:fldCharType="separate"/>
      </w:r>
      <w:r>
        <w:rPr>
          <w:noProof/>
        </w:rPr>
        <w:t>5</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3.</w:t>
      </w:r>
      <w:r>
        <w:rPr>
          <w:rFonts w:asciiTheme="minorHAnsi" w:eastAsiaTheme="minorEastAsia" w:hAnsiTheme="minorHAnsi" w:cstheme="minorBidi"/>
          <w:b w:val="0"/>
          <w:caps w:val="0"/>
          <w:noProof/>
          <w:color w:val="auto"/>
          <w:sz w:val="22"/>
          <w:szCs w:val="22"/>
        </w:rPr>
        <w:tab/>
      </w:r>
      <w:r w:rsidRPr="00016002">
        <w:rPr>
          <w:rFonts w:cs="Arial"/>
          <w:noProof/>
        </w:rPr>
        <w:t>procedure e provvedimenti per la gestione del rischio</w:t>
      </w:r>
      <w:r>
        <w:rPr>
          <w:noProof/>
        </w:rPr>
        <w:tab/>
      </w:r>
      <w:r>
        <w:rPr>
          <w:noProof/>
        </w:rPr>
        <w:fldChar w:fldCharType="begin"/>
      </w:r>
      <w:r>
        <w:rPr>
          <w:noProof/>
        </w:rPr>
        <w:instrText xml:space="preserve"> PAGEREF _Toc3216954 \h </w:instrText>
      </w:r>
      <w:r>
        <w:rPr>
          <w:noProof/>
        </w:rPr>
      </w:r>
      <w:r>
        <w:rPr>
          <w:noProof/>
        </w:rPr>
        <w:fldChar w:fldCharType="separate"/>
      </w:r>
      <w:r>
        <w:rPr>
          <w:noProof/>
        </w:rPr>
        <w:t>7</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4.</w:t>
      </w:r>
      <w:r>
        <w:rPr>
          <w:rFonts w:asciiTheme="minorHAnsi" w:eastAsiaTheme="minorEastAsia" w:hAnsiTheme="minorHAnsi" w:cstheme="minorBidi"/>
          <w:b w:val="0"/>
          <w:caps w:val="0"/>
          <w:noProof/>
          <w:color w:val="auto"/>
          <w:sz w:val="22"/>
          <w:szCs w:val="22"/>
        </w:rPr>
        <w:tab/>
      </w:r>
      <w:r w:rsidRPr="00016002">
        <w:rPr>
          <w:rFonts w:cs="Arial"/>
          <w:noProof/>
        </w:rPr>
        <w:t>individuazione e programma delle misure di prevenzione</w:t>
      </w:r>
      <w:r>
        <w:rPr>
          <w:noProof/>
        </w:rPr>
        <w:tab/>
      </w:r>
      <w:r>
        <w:rPr>
          <w:noProof/>
        </w:rPr>
        <w:fldChar w:fldCharType="begin"/>
      </w:r>
      <w:r>
        <w:rPr>
          <w:noProof/>
        </w:rPr>
        <w:instrText xml:space="preserve"> PAGEREF _Toc3216955 \h </w:instrText>
      </w:r>
      <w:r>
        <w:rPr>
          <w:noProof/>
        </w:rPr>
      </w:r>
      <w:r>
        <w:rPr>
          <w:noProof/>
        </w:rPr>
        <w:fldChar w:fldCharType="separate"/>
      </w:r>
      <w:r>
        <w:rPr>
          <w:noProof/>
        </w:rPr>
        <w:t>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rPr>
        <w:t>4.1</w:t>
      </w:r>
      <w:r>
        <w:rPr>
          <w:rFonts w:asciiTheme="minorHAnsi" w:eastAsiaTheme="minorEastAsia" w:hAnsiTheme="minorHAnsi" w:cstheme="minorBidi"/>
          <w:b w:val="0"/>
          <w:caps w:val="0"/>
          <w:noProof/>
          <w:sz w:val="22"/>
          <w:szCs w:val="22"/>
        </w:rPr>
        <w:tab/>
      </w:r>
      <w:r w:rsidRPr="00016002">
        <w:rPr>
          <w:rFonts w:cs="Arial"/>
          <w:noProof/>
        </w:rPr>
        <w:t>INTERVENTI DI PREVENZIONE</w:t>
      </w:r>
      <w:r>
        <w:rPr>
          <w:noProof/>
        </w:rPr>
        <w:tab/>
      </w:r>
      <w:r>
        <w:rPr>
          <w:noProof/>
        </w:rPr>
        <w:fldChar w:fldCharType="begin"/>
      </w:r>
      <w:r>
        <w:rPr>
          <w:noProof/>
        </w:rPr>
        <w:instrText xml:space="preserve"> PAGEREF _Toc3216956 \h </w:instrText>
      </w:r>
      <w:r>
        <w:rPr>
          <w:noProof/>
        </w:rPr>
      </w:r>
      <w:r>
        <w:rPr>
          <w:noProof/>
        </w:rPr>
        <w:fldChar w:fldCharType="separate"/>
      </w:r>
      <w:r>
        <w:rPr>
          <w:noProof/>
        </w:rPr>
        <w:t>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rPr>
        <w:t>4.2</w:t>
      </w:r>
      <w:r>
        <w:rPr>
          <w:rFonts w:asciiTheme="minorHAnsi" w:eastAsiaTheme="minorEastAsia" w:hAnsiTheme="minorHAnsi" w:cstheme="minorBidi"/>
          <w:b w:val="0"/>
          <w:caps w:val="0"/>
          <w:noProof/>
          <w:sz w:val="22"/>
          <w:szCs w:val="22"/>
        </w:rPr>
        <w:tab/>
      </w:r>
      <w:r w:rsidRPr="00016002">
        <w:rPr>
          <w:rFonts w:cs="Arial"/>
          <w:noProof/>
        </w:rPr>
        <w:t>PROGRAMMA DELLE MISURE DI PREVENZIONE</w:t>
      </w:r>
      <w:r>
        <w:rPr>
          <w:noProof/>
        </w:rPr>
        <w:tab/>
      </w:r>
      <w:r>
        <w:rPr>
          <w:noProof/>
        </w:rPr>
        <w:fldChar w:fldCharType="begin"/>
      </w:r>
      <w:r>
        <w:rPr>
          <w:noProof/>
        </w:rPr>
        <w:instrText xml:space="preserve"> PAGEREF _Toc3216957 \h </w:instrText>
      </w:r>
      <w:r>
        <w:rPr>
          <w:noProof/>
        </w:rPr>
      </w:r>
      <w:r>
        <w:rPr>
          <w:noProof/>
        </w:rPr>
        <w:fldChar w:fldCharType="separate"/>
      </w:r>
      <w:r>
        <w:rPr>
          <w:noProof/>
        </w:rPr>
        <w:t>8</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5.</w:t>
      </w:r>
      <w:r>
        <w:rPr>
          <w:rFonts w:asciiTheme="minorHAnsi" w:eastAsiaTheme="minorEastAsia" w:hAnsiTheme="minorHAnsi" w:cstheme="minorBidi"/>
          <w:b w:val="0"/>
          <w:caps w:val="0"/>
          <w:noProof/>
          <w:color w:val="auto"/>
          <w:sz w:val="22"/>
          <w:szCs w:val="22"/>
        </w:rPr>
        <w:tab/>
      </w:r>
      <w:r w:rsidRPr="00016002">
        <w:rPr>
          <w:noProof/>
        </w:rPr>
        <w:t>DATI GENERALI</w:t>
      </w:r>
      <w:r>
        <w:rPr>
          <w:noProof/>
        </w:rPr>
        <w:tab/>
      </w:r>
      <w:r>
        <w:rPr>
          <w:noProof/>
        </w:rPr>
        <w:fldChar w:fldCharType="begin"/>
      </w:r>
      <w:r>
        <w:rPr>
          <w:noProof/>
        </w:rPr>
        <w:instrText xml:space="preserve"> PAGEREF _Toc3216958 \h </w:instrText>
      </w:r>
      <w:r>
        <w:rPr>
          <w:noProof/>
        </w:rPr>
      </w:r>
      <w:r>
        <w:rPr>
          <w:noProof/>
        </w:rPr>
        <w:fldChar w:fldCharType="separate"/>
      </w:r>
      <w:r>
        <w:rPr>
          <w:noProof/>
        </w:rPr>
        <w:t>9</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6.</w:t>
      </w:r>
      <w:r>
        <w:rPr>
          <w:rFonts w:asciiTheme="minorHAnsi" w:eastAsiaTheme="minorEastAsia" w:hAnsiTheme="minorHAnsi" w:cstheme="minorBidi"/>
          <w:b w:val="0"/>
          <w:caps w:val="0"/>
          <w:noProof/>
          <w:color w:val="auto"/>
          <w:sz w:val="22"/>
          <w:szCs w:val="22"/>
        </w:rPr>
        <w:tab/>
      </w:r>
      <w:r w:rsidRPr="00016002">
        <w:rPr>
          <w:rFonts w:cs="Arial"/>
          <w:noProof/>
        </w:rPr>
        <w:t>Completamento e Aggiornamento del documento</w:t>
      </w:r>
      <w:r>
        <w:rPr>
          <w:noProof/>
        </w:rPr>
        <w:tab/>
      </w:r>
      <w:r>
        <w:rPr>
          <w:noProof/>
        </w:rPr>
        <w:fldChar w:fldCharType="begin"/>
      </w:r>
      <w:r>
        <w:rPr>
          <w:noProof/>
        </w:rPr>
        <w:instrText xml:space="preserve"> PAGEREF _Toc3216959 \h </w:instrText>
      </w:r>
      <w:r>
        <w:rPr>
          <w:noProof/>
        </w:rPr>
      </w:r>
      <w:r>
        <w:rPr>
          <w:noProof/>
        </w:rPr>
        <w:fldChar w:fldCharType="separate"/>
      </w:r>
      <w:r>
        <w:rPr>
          <w:noProof/>
        </w:rPr>
        <w:t>10</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7.</w:t>
      </w:r>
      <w:r>
        <w:rPr>
          <w:rFonts w:asciiTheme="minorHAnsi" w:eastAsiaTheme="minorEastAsia" w:hAnsiTheme="minorHAnsi" w:cstheme="minorBidi"/>
          <w:b w:val="0"/>
          <w:caps w:val="0"/>
          <w:noProof/>
          <w:color w:val="auto"/>
          <w:sz w:val="22"/>
          <w:szCs w:val="22"/>
        </w:rPr>
        <w:tab/>
      </w:r>
      <w:r w:rsidRPr="00016002">
        <w:rPr>
          <w:noProof/>
        </w:rPr>
        <w:t>Misure generali</w:t>
      </w:r>
      <w:r>
        <w:rPr>
          <w:noProof/>
        </w:rPr>
        <w:tab/>
      </w:r>
      <w:r>
        <w:rPr>
          <w:noProof/>
        </w:rPr>
        <w:fldChar w:fldCharType="begin"/>
      </w:r>
      <w:r>
        <w:rPr>
          <w:noProof/>
        </w:rPr>
        <w:instrText xml:space="preserve"> PAGEREF _Toc3216960 \h </w:instrText>
      </w:r>
      <w:r>
        <w:rPr>
          <w:noProof/>
        </w:rPr>
      </w:r>
      <w:r>
        <w:rPr>
          <w:noProof/>
        </w:rPr>
        <w:fldChar w:fldCharType="separate"/>
      </w:r>
      <w:r>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color w:val="000000"/>
        </w:rPr>
        <w:t>7.1</w:t>
      </w:r>
      <w:r>
        <w:rPr>
          <w:rFonts w:asciiTheme="minorHAnsi" w:eastAsiaTheme="minorEastAsia" w:hAnsiTheme="minorHAnsi" w:cstheme="minorBidi"/>
          <w:b w:val="0"/>
          <w:caps w:val="0"/>
          <w:noProof/>
          <w:sz w:val="22"/>
          <w:szCs w:val="22"/>
        </w:rPr>
        <w:tab/>
      </w:r>
      <w:r w:rsidRPr="00016002">
        <w:rPr>
          <w:rFonts w:cs="Arial"/>
          <w:noProof/>
          <w:color w:val="000000"/>
        </w:rPr>
        <w:t>dimensioni dei locali</w:t>
      </w:r>
      <w:r>
        <w:rPr>
          <w:noProof/>
        </w:rPr>
        <w:tab/>
      </w:r>
      <w:r>
        <w:rPr>
          <w:noProof/>
        </w:rPr>
        <w:fldChar w:fldCharType="begin"/>
      </w:r>
      <w:r>
        <w:rPr>
          <w:noProof/>
        </w:rPr>
        <w:instrText xml:space="preserve"> PAGEREF _Toc3216961 \h </w:instrText>
      </w:r>
      <w:r>
        <w:rPr>
          <w:noProof/>
        </w:rPr>
      </w:r>
      <w:r>
        <w:rPr>
          <w:noProof/>
        </w:rPr>
        <w:fldChar w:fldCharType="separate"/>
      </w:r>
      <w:r>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bCs/>
          <w:noProof/>
          <w:color w:val="000000"/>
        </w:rPr>
        <w:t>7.2</w:t>
      </w:r>
      <w:r>
        <w:rPr>
          <w:rFonts w:asciiTheme="minorHAnsi" w:eastAsiaTheme="minorEastAsia" w:hAnsiTheme="minorHAnsi" w:cstheme="minorBidi"/>
          <w:b w:val="0"/>
          <w:caps w:val="0"/>
          <w:noProof/>
          <w:sz w:val="22"/>
          <w:szCs w:val="22"/>
        </w:rPr>
        <w:tab/>
      </w:r>
      <w:r w:rsidRPr="00016002">
        <w:rPr>
          <w:bCs/>
          <w:noProof/>
          <w:color w:val="000000"/>
        </w:rPr>
        <w:t>Radon</w:t>
      </w:r>
      <w:r>
        <w:rPr>
          <w:noProof/>
        </w:rPr>
        <w:tab/>
      </w:r>
      <w:r>
        <w:rPr>
          <w:noProof/>
        </w:rPr>
        <w:fldChar w:fldCharType="begin"/>
      </w:r>
      <w:r>
        <w:rPr>
          <w:noProof/>
        </w:rPr>
        <w:instrText xml:space="preserve"> PAGEREF _Toc3216962 \h </w:instrText>
      </w:r>
      <w:r>
        <w:rPr>
          <w:noProof/>
        </w:rPr>
      </w:r>
      <w:r>
        <w:rPr>
          <w:noProof/>
        </w:rPr>
        <w:fldChar w:fldCharType="separate"/>
      </w:r>
      <w:r>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7.3</w:t>
      </w:r>
      <w:r>
        <w:rPr>
          <w:rFonts w:asciiTheme="minorHAnsi" w:eastAsiaTheme="minorEastAsia" w:hAnsiTheme="minorHAnsi" w:cstheme="minorBidi"/>
          <w:b w:val="0"/>
          <w:caps w:val="0"/>
          <w:noProof/>
          <w:sz w:val="22"/>
          <w:szCs w:val="22"/>
        </w:rPr>
        <w:tab/>
      </w:r>
      <w:r w:rsidRPr="00016002">
        <w:rPr>
          <w:noProof/>
          <w:color w:val="000000"/>
        </w:rPr>
        <w:t>Vulnerabilità sismica</w:t>
      </w:r>
      <w:r>
        <w:rPr>
          <w:noProof/>
        </w:rPr>
        <w:tab/>
      </w:r>
      <w:r>
        <w:rPr>
          <w:noProof/>
        </w:rPr>
        <w:fldChar w:fldCharType="begin"/>
      </w:r>
      <w:r>
        <w:rPr>
          <w:noProof/>
        </w:rPr>
        <w:instrText xml:space="preserve"> PAGEREF _Toc3216963 \h </w:instrText>
      </w:r>
      <w:r>
        <w:rPr>
          <w:noProof/>
        </w:rPr>
      </w:r>
      <w:r>
        <w:rPr>
          <w:noProof/>
        </w:rPr>
        <w:fldChar w:fldCharType="separate"/>
      </w:r>
      <w:r>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7.4</w:t>
      </w:r>
      <w:r>
        <w:rPr>
          <w:rFonts w:asciiTheme="minorHAnsi" w:eastAsiaTheme="minorEastAsia" w:hAnsiTheme="minorHAnsi" w:cstheme="minorBidi"/>
          <w:b w:val="0"/>
          <w:caps w:val="0"/>
          <w:noProof/>
          <w:sz w:val="22"/>
          <w:szCs w:val="22"/>
        </w:rPr>
        <w:tab/>
      </w:r>
      <w:r w:rsidRPr="00016002">
        <w:rPr>
          <w:noProof/>
          <w:color w:val="000000"/>
        </w:rPr>
        <w:t>rischio sismico</w:t>
      </w:r>
      <w:r>
        <w:rPr>
          <w:noProof/>
        </w:rPr>
        <w:tab/>
      </w:r>
      <w:r>
        <w:rPr>
          <w:noProof/>
        </w:rPr>
        <w:fldChar w:fldCharType="begin"/>
      </w:r>
      <w:r>
        <w:rPr>
          <w:noProof/>
        </w:rPr>
        <w:instrText xml:space="preserve"> PAGEREF _Toc3216964 \h </w:instrText>
      </w:r>
      <w:r>
        <w:rPr>
          <w:noProof/>
        </w:rPr>
      </w:r>
      <w:r>
        <w:rPr>
          <w:noProof/>
        </w:rPr>
        <w:fldChar w:fldCharType="separate"/>
      </w:r>
      <w:r>
        <w:rPr>
          <w:noProof/>
        </w:rPr>
        <w:t>12</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rPr>
        <w:t>7.5</w:t>
      </w:r>
      <w:r>
        <w:rPr>
          <w:rFonts w:asciiTheme="minorHAnsi" w:eastAsiaTheme="minorEastAsia" w:hAnsiTheme="minorHAnsi" w:cstheme="minorBidi"/>
          <w:b w:val="0"/>
          <w:caps w:val="0"/>
          <w:noProof/>
          <w:sz w:val="22"/>
          <w:szCs w:val="22"/>
        </w:rPr>
        <w:tab/>
      </w:r>
      <w:r w:rsidRPr="00016002">
        <w:rPr>
          <w:rFonts w:cs="Arial"/>
          <w:noProof/>
        </w:rPr>
        <w:t>PREVENZIONE LEGIONELLA</w:t>
      </w:r>
      <w:r>
        <w:rPr>
          <w:noProof/>
        </w:rPr>
        <w:tab/>
      </w:r>
      <w:r>
        <w:rPr>
          <w:noProof/>
        </w:rPr>
        <w:fldChar w:fldCharType="begin"/>
      </w:r>
      <w:r>
        <w:rPr>
          <w:noProof/>
        </w:rPr>
        <w:instrText xml:space="preserve"> PAGEREF _Toc3216965 \h </w:instrText>
      </w:r>
      <w:r>
        <w:rPr>
          <w:noProof/>
        </w:rPr>
      </w:r>
      <w:r>
        <w:rPr>
          <w:noProof/>
        </w:rPr>
        <w:fldChar w:fldCharType="separate"/>
      </w:r>
      <w:r>
        <w:rPr>
          <w:noProof/>
        </w:rPr>
        <w:t>13</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8.</w:t>
      </w:r>
      <w:r>
        <w:rPr>
          <w:rFonts w:asciiTheme="minorHAnsi" w:eastAsiaTheme="minorEastAsia" w:hAnsiTheme="minorHAnsi" w:cstheme="minorBidi"/>
          <w:b w:val="0"/>
          <w:caps w:val="0"/>
          <w:noProof/>
          <w:color w:val="auto"/>
          <w:sz w:val="22"/>
          <w:szCs w:val="22"/>
        </w:rPr>
        <w:tab/>
      </w:r>
      <w:r w:rsidRPr="00016002">
        <w:rPr>
          <w:noProof/>
        </w:rPr>
        <w:t>Documenti che devono essere consegnati alla Direzione del cpia</w:t>
      </w:r>
      <w:r>
        <w:rPr>
          <w:noProof/>
        </w:rPr>
        <w:tab/>
      </w:r>
      <w:r>
        <w:rPr>
          <w:noProof/>
        </w:rPr>
        <w:fldChar w:fldCharType="begin"/>
      </w:r>
      <w:r>
        <w:rPr>
          <w:noProof/>
        </w:rPr>
        <w:instrText xml:space="preserve"> PAGEREF _Toc3216966 \h </w:instrText>
      </w:r>
      <w:r>
        <w:rPr>
          <w:noProof/>
        </w:rPr>
      </w:r>
      <w:r>
        <w:rPr>
          <w:noProof/>
        </w:rPr>
        <w:fldChar w:fldCharType="separate"/>
      </w:r>
      <w:r>
        <w:rPr>
          <w:noProof/>
        </w:rPr>
        <w:t>14</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9.</w:t>
      </w:r>
      <w:r>
        <w:rPr>
          <w:rFonts w:asciiTheme="minorHAnsi" w:eastAsiaTheme="minorEastAsia" w:hAnsiTheme="minorHAnsi" w:cstheme="minorBidi"/>
          <w:b w:val="0"/>
          <w:caps w:val="0"/>
          <w:noProof/>
          <w:color w:val="auto"/>
          <w:sz w:val="22"/>
          <w:szCs w:val="22"/>
        </w:rPr>
        <w:tab/>
      </w:r>
      <w:r w:rsidRPr="00016002">
        <w:rPr>
          <w:rFonts w:cs="Arial"/>
          <w:noProof/>
        </w:rPr>
        <w:t>Classificazione del livello di rischio di incendio</w:t>
      </w:r>
      <w:r>
        <w:rPr>
          <w:noProof/>
        </w:rPr>
        <w:tab/>
      </w:r>
      <w:r>
        <w:rPr>
          <w:noProof/>
        </w:rPr>
        <w:fldChar w:fldCharType="begin"/>
      </w:r>
      <w:r>
        <w:rPr>
          <w:noProof/>
        </w:rPr>
        <w:instrText xml:space="preserve"> PAGEREF _Toc3216967 \h </w:instrText>
      </w:r>
      <w:r>
        <w:rPr>
          <w:noProof/>
        </w:rPr>
      </w:r>
      <w:r>
        <w:rPr>
          <w:noProof/>
        </w:rPr>
        <w:fldChar w:fldCharType="separate"/>
      </w:r>
      <w:r>
        <w:rPr>
          <w:noProof/>
        </w:rPr>
        <w:t>15</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color w:val="000000"/>
        </w:rPr>
        <w:t>9.1</w:t>
      </w:r>
      <w:r>
        <w:rPr>
          <w:rFonts w:asciiTheme="minorHAnsi" w:eastAsiaTheme="minorEastAsia" w:hAnsiTheme="minorHAnsi" w:cstheme="minorBidi"/>
          <w:b w:val="0"/>
          <w:caps w:val="0"/>
          <w:noProof/>
          <w:sz w:val="22"/>
          <w:szCs w:val="22"/>
        </w:rPr>
        <w:tab/>
      </w:r>
      <w:r w:rsidRPr="00016002">
        <w:rPr>
          <w:rFonts w:cs="Arial"/>
          <w:noProof/>
          <w:color w:val="000000"/>
        </w:rPr>
        <w:t>pIANO DI EMERGENZA</w:t>
      </w:r>
      <w:r>
        <w:rPr>
          <w:noProof/>
        </w:rPr>
        <w:tab/>
      </w:r>
      <w:r>
        <w:rPr>
          <w:noProof/>
        </w:rPr>
        <w:fldChar w:fldCharType="begin"/>
      </w:r>
      <w:r>
        <w:rPr>
          <w:noProof/>
        </w:rPr>
        <w:instrText xml:space="preserve"> PAGEREF _Toc3216968 \h </w:instrText>
      </w:r>
      <w:r>
        <w:rPr>
          <w:noProof/>
        </w:rPr>
      </w:r>
      <w:r>
        <w:rPr>
          <w:noProof/>
        </w:rPr>
        <w:fldChar w:fldCharType="separate"/>
      </w:r>
      <w:r>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color w:val="000000"/>
        </w:rPr>
        <w:t>9.2</w:t>
      </w:r>
      <w:r>
        <w:rPr>
          <w:rFonts w:asciiTheme="minorHAnsi" w:eastAsiaTheme="minorEastAsia" w:hAnsiTheme="minorHAnsi" w:cstheme="minorBidi"/>
          <w:b w:val="0"/>
          <w:caps w:val="0"/>
          <w:noProof/>
          <w:sz w:val="22"/>
          <w:szCs w:val="22"/>
        </w:rPr>
        <w:tab/>
      </w:r>
      <w:r w:rsidRPr="00016002">
        <w:rPr>
          <w:rFonts w:cs="Arial"/>
          <w:noProof/>
          <w:color w:val="000000"/>
        </w:rPr>
        <w:t>dISPOSIZIONI E MISURE DI PREVENZIONE</w:t>
      </w:r>
      <w:r>
        <w:rPr>
          <w:noProof/>
        </w:rPr>
        <w:tab/>
      </w:r>
      <w:r>
        <w:rPr>
          <w:noProof/>
        </w:rPr>
        <w:fldChar w:fldCharType="begin"/>
      </w:r>
      <w:r>
        <w:rPr>
          <w:noProof/>
        </w:rPr>
        <w:instrText xml:space="preserve"> PAGEREF _Toc3216969 \h </w:instrText>
      </w:r>
      <w:r>
        <w:rPr>
          <w:noProof/>
        </w:rPr>
      </w:r>
      <w:r>
        <w:rPr>
          <w:noProof/>
        </w:rPr>
        <w:fldChar w:fldCharType="separate"/>
      </w:r>
      <w:r>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9.3</w:t>
      </w:r>
      <w:r>
        <w:rPr>
          <w:rFonts w:asciiTheme="minorHAnsi" w:eastAsiaTheme="minorEastAsia" w:hAnsiTheme="minorHAnsi" w:cstheme="minorBidi"/>
          <w:b w:val="0"/>
          <w:caps w:val="0"/>
          <w:noProof/>
          <w:sz w:val="22"/>
          <w:szCs w:val="22"/>
        </w:rPr>
        <w:tab/>
      </w:r>
      <w:r w:rsidRPr="00016002">
        <w:rPr>
          <w:noProof/>
          <w:color w:val="000000"/>
        </w:rPr>
        <w:t>SISTEMA DI ALLARME incendio</w:t>
      </w:r>
      <w:r>
        <w:rPr>
          <w:noProof/>
        </w:rPr>
        <w:tab/>
      </w:r>
      <w:r>
        <w:rPr>
          <w:noProof/>
        </w:rPr>
        <w:fldChar w:fldCharType="begin"/>
      </w:r>
      <w:r>
        <w:rPr>
          <w:noProof/>
        </w:rPr>
        <w:instrText xml:space="preserve"> PAGEREF _Toc3216970 \h </w:instrText>
      </w:r>
      <w:r>
        <w:rPr>
          <w:noProof/>
        </w:rPr>
      </w:r>
      <w:r>
        <w:rPr>
          <w:noProof/>
        </w:rPr>
        <w:fldChar w:fldCharType="separate"/>
      </w:r>
      <w:r>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9.4</w:t>
      </w:r>
      <w:r>
        <w:rPr>
          <w:rFonts w:asciiTheme="minorHAnsi" w:eastAsiaTheme="minorEastAsia" w:hAnsiTheme="minorHAnsi" w:cstheme="minorBidi"/>
          <w:b w:val="0"/>
          <w:caps w:val="0"/>
          <w:noProof/>
          <w:sz w:val="22"/>
          <w:szCs w:val="22"/>
        </w:rPr>
        <w:tab/>
      </w:r>
      <w:r w:rsidRPr="00016002">
        <w:rPr>
          <w:noProof/>
          <w:color w:val="000000"/>
        </w:rPr>
        <w:t>VIE DI ESODO</w:t>
      </w:r>
      <w:r>
        <w:rPr>
          <w:noProof/>
        </w:rPr>
        <w:tab/>
      </w:r>
      <w:r>
        <w:rPr>
          <w:noProof/>
        </w:rPr>
        <w:fldChar w:fldCharType="begin"/>
      </w:r>
      <w:r>
        <w:rPr>
          <w:noProof/>
        </w:rPr>
        <w:instrText xml:space="preserve"> PAGEREF _Toc3216971 \h </w:instrText>
      </w:r>
      <w:r>
        <w:rPr>
          <w:noProof/>
        </w:rPr>
      </w:r>
      <w:r>
        <w:rPr>
          <w:noProof/>
        </w:rPr>
        <w:fldChar w:fldCharType="separate"/>
      </w:r>
      <w:r>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9.5</w:t>
      </w:r>
      <w:r>
        <w:rPr>
          <w:rFonts w:asciiTheme="minorHAnsi" w:eastAsiaTheme="minorEastAsia" w:hAnsiTheme="minorHAnsi" w:cstheme="minorBidi"/>
          <w:b w:val="0"/>
          <w:caps w:val="0"/>
          <w:noProof/>
          <w:sz w:val="22"/>
          <w:szCs w:val="22"/>
        </w:rPr>
        <w:tab/>
      </w:r>
      <w:r w:rsidRPr="00016002">
        <w:rPr>
          <w:noProof/>
          <w:color w:val="000000"/>
        </w:rPr>
        <w:t>SEGNALETICA</w:t>
      </w:r>
      <w:r>
        <w:rPr>
          <w:noProof/>
        </w:rPr>
        <w:tab/>
      </w:r>
      <w:r>
        <w:rPr>
          <w:noProof/>
        </w:rPr>
        <w:fldChar w:fldCharType="begin"/>
      </w:r>
      <w:r>
        <w:rPr>
          <w:noProof/>
        </w:rPr>
        <w:instrText xml:space="preserve"> PAGEREF _Toc3216972 \h </w:instrText>
      </w:r>
      <w:r>
        <w:rPr>
          <w:noProof/>
        </w:rPr>
      </w:r>
      <w:r>
        <w:rPr>
          <w:noProof/>
        </w:rPr>
        <w:fldChar w:fldCharType="separate"/>
      </w:r>
      <w:r>
        <w:rPr>
          <w:noProof/>
        </w:rPr>
        <w:t>17</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9.6</w:t>
      </w:r>
      <w:r>
        <w:rPr>
          <w:rFonts w:asciiTheme="minorHAnsi" w:eastAsiaTheme="minorEastAsia" w:hAnsiTheme="minorHAnsi" w:cstheme="minorBidi"/>
          <w:b w:val="0"/>
          <w:caps w:val="0"/>
          <w:noProof/>
          <w:sz w:val="22"/>
          <w:szCs w:val="22"/>
        </w:rPr>
        <w:tab/>
      </w:r>
      <w:r w:rsidRPr="00016002">
        <w:rPr>
          <w:noProof/>
          <w:color w:val="000000"/>
        </w:rPr>
        <w:t>ESTINTORI</w:t>
      </w:r>
      <w:r>
        <w:rPr>
          <w:noProof/>
        </w:rPr>
        <w:tab/>
      </w:r>
      <w:r>
        <w:rPr>
          <w:noProof/>
        </w:rPr>
        <w:fldChar w:fldCharType="begin"/>
      </w:r>
      <w:r>
        <w:rPr>
          <w:noProof/>
        </w:rPr>
        <w:instrText xml:space="preserve"> PAGEREF _Toc3216973 \h </w:instrText>
      </w:r>
      <w:r>
        <w:rPr>
          <w:noProof/>
        </w:rPr>
      </w:r>
      <w:r>
        <w:rPr>
          <w:noProof/>
        </w:rPr>
        <w:fldChar w:fldCharType="separate"/>
      </w:r>
      <w:r>
        <w:rPr>
          <w:noProof/>
        </w:rPr>
        <w:t>17</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9.7</w:t>
      </w:r>
      <w:r>
        <w:rPr>
          <w:rFonts w:asciiTheme="minorHAnsi" w:eastAsiaTheme="minorEastAsia" w:hAnsiTheme="minorHAnsi" w:cstheme="minorBidi"/>
          <w:b w:val="0"/>
          <w:caps w:val="0"/>
          <w:noProof/>
          <w:sz w:val="22"/>
          <w:szCs w:val="22"/>
        </w:rPr>
        <w:tab/>
      </w:r>
      <w:r w:rsidRPr="00016002">
        <w:rPr>
          <w:noProof/>
          <w:color w:val="000000"/>
        </w:rPr>
        <w:t>RETE IDRica ANTIncendio</w:t>
      </w:r>
      <w:r>
        <w:rPr>
          <w:noProof/>
        </w:rPr>
        <w:tab/>
      </w:r>
      <w:r>
        <w:rPr>
          <w:noProof/>
        </w:rPr>
        <w:fldChar w:fldCharType="begin"/>
      </w:r>
      <w:r>
        <w:rPr>
          <w:noProof/>
        </w:rPr>
        <w:instrText xml:space="preserve"> PAGEREF _Toc3216974 \h </w:instrText>
      </w:r>
      <w:r>
        <w:rPr>
          <w:noProof/>
        </w:rPr>
      </w:r>
      <w:r>
        <w:rPr>
          <w:noProof/>
        </w:rPr>
        <w:fldChar w:fldCharType="separate"/>
      </w:r>
      <w:r>
        <w:rPr>
          <w:noProof/>
        </w:rPr>
        <w:t>17</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9.8</w:t>
      </w:r>
      <w:r>
        <w:rPr>
          <w:rFonts w:asciiTheme="minorHAnsi" w:eastAsiaTheme="minorEastAsia" w:hAnsiTheme="minorHAnsi" w:cstheme="minorBidi"/>
          <w:b w:val="0"/>
          <w:caps w:val="0"/>
          <w:noProof/>
          <w:sz w:val="22"/>
          <w:szCs w:val="22"/>
        </w:rPr>
        <w:tab/>
      </w:r>
      <w:r w:rsidRPr="00016002">
        <w:rPr>
          <w:noProof/>
          <w:color w:val="000000"/>
        </w:rPr>
        <w:t>Illuminazione di sicurezZA</w:t>
      </w:r>
      <w:r>
        <w:rPr>
          <w:noProof/>
        </w:rPr>
        <w:tab/>
      </w:r>
      <w:r>
        <w:rPr>
          <w:noProof/>
        </w:rPr>
        <w:fldChar w:fldCharType="begin"/>
      </w:r>
      <w:r>
        <w:rPr>
          <w:noProof/>
        </w:rPr>
        <w:instrText xml:space="preserve"> PAGEREF _Toc3216975 \h </w:instrText>
      </w:r>
      <w:r>
        <w:rPr>
          <w:noProof/>
        </w:rPr>
      </w:r>
      <w:r>
        <w:rPr>
          <w:noProof/>
        </w:rPr>
        <w:fldChar w:fldCharType="separate"/>
      </w:r>
      <w:r>
        <w:rPr>
          <w:noProof/>
        </w:rPr>
        <w:t>18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rPr>
        <w:t>9.9</w:t>
      </w:r>
      <w:r>
        <w:rPr>
          <w:rFonts w:asciiTheme="minorHAnsi" w:eastAsiaTheme="minorEastAsia" w:hAnsiTheme="minorHAnsi" w:cstheme="minorBidi"/>
          <w:b w:val="0"/>
          <w:caps w:val="0"/>
          <w:noProof/>
          <w:sz w:val="22"/>
          <w:szCs w:val="22"/>
        </w:rPr>
        <w:tab/>
      </w:r>
      <w:r w:rsidRPr="00016002">
        <w:rPr>
          <w:noProof/>
        </w:rPr>
        <w:t>REAZIONE AL FUOCO DEI MATERIALI DI RIVESTIMENTO</w:t>
      </w:r>
      <w:r>
        <w:rPr>
          <w:noProof/>
        </w:rPr>
        <w:tab/>
      </w:r>
      <w:r>
        <w:rPr>
          <w:noProof/>
        </w:rPr>
        <w:fldChar w:fldCharType="begin"/>
      </w:r>
      <w:r>
        <w:rPr>
          <w:noProof/>
        </w:rPr>
        <w:instrText xml:space="preserve"> PAGEREF _Toc3216976 \h </w:instrText>
      </w:r>
      <w:r>
        <w:rPr>
          <w:noProof/>
        </w:rPr>
      </w:r>
      <w:r>
        <w:rPr>
          <w:noProof/>
        </w:rPr>
        <w:fldChar w:fldCharType="separate"/>
      </w:r>
      <w:r>
        <w:rPr>
          <w:noProof/>
        </w:rPr>
        <w:t>18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rPr>
        <w:t>9.10</w:t>
      </w:r>
      <w:r>
        <w:rPr>
          <w:rFonts w:asciiTheme="minorHAnsi" w:eastAsiaTheme="minorEastAsia" w:hAnsiTheme="minorHAnsi" w:cstheme="minorBidi"/>
          <w:b w:val="0"/>
          <w:caps w:val="0"/>
          <w:noProof/>
          <w:sz w:val="22"/>
          <w:szCs w:val="22"/>
        </w:rPr>
        <w:tab/>
      </w:r>
      <w:r w:rsidRPr="00016002">
        <w:rPr>
          <w:noProof/>
        </w:rPr>
        <w:t>CERTIFICATO DI PREVENZIONE INCENDI</w:t>
      </w:r>
      <w:r>
        <w:rPr>
          <w:noProof/>
        </w:rPr>
        <w:tab/>
      </w:r>
      <w:r>
        <w:rPr>
          <w:noProof/>
        </w:rPr>
        <w:fldChar w:fldCharType="begin"/>
      </w:r>
      <w:r>
        <w:rPr>
          <w:noProof/>
        </w:rPr>
        <w:instrText xml:space="preserve"> PAGEREF _Toc3216977 \h </w:instrText>
      </w:r>
      <w:r>
        <w:rPr>
          <w:noProof/>
        </w:rPr>
      </w:r>
      <w:r>
        <w:rPr>
          <w:noProof/>
        </w:rPr>
        <w:fldChar w:fldCharType="separate"/>
      </w:r>
      <w:r>
        <w:rPr>
          <w:noProof/>
        </w:rPr>
        <w:t>18</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10.</w:t>
      </w:r>
      <w:r>
        <w:rPr>
          <w:rFonts w:asciiTheme="minorHAnsi" w:eastAsiaTheme="minorEastAsia" w:hAnsiTheme="minorHAnsi" w:cstheme="minorBidi"/>
          <w:b w:val="0"/>
          <w:caps w:val="0"/>
          <w:noProof/>
          <w:color w:val="auto"/>
          <w:sz w:val="22"/>
          <w:szCs w:val="22"/>
        </w:rPr>
        <w:tab/>
      </w:r>
      <w:r w:rsidRPr="00016002">
        <w:rPr>
          <w:noProof/>
        </w:rPr>
        <w:t>SERVIZI igienici</w:t>
      </w:r>
      <w:r>
        <w:rPr>
          <w:noProof/>
        </w:rPr>
        <w:tab/>
      </w:r>
      <w:r>
        <w:rPr>
          <w:noProof/>
        </w:rPr>
        <w:fldChar w:fldCharType="begin"/>
      </w:r>
      <w:r>
        <w:rPr>
          <w:noProof/>
        </w:rPr>
        <w:instrText xml:space="preserve"> PAGEREF _Toc3216978 \h </w:instrText>
      </w:r>
      <w:r>
        <w:rPr>
          <w:noProof/>
        </w:rPr>
      </w:r>
      <w:r>
        <w:rPr>
          <w:noProof/>
        </w:rPr>
        <w:fldChar w:fldCharType="separate"/>
      </w:r>
      <w:r>
        <w:rPr>
          <w:noProof/>
        </w:rPr>
        <w:t>18</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11.</w:t>
      </w:r>
      <w:r>
        <w:rPr>
          <w:rFonts w:asciiTheme="minorHAnsi" w:eastAsiaTheme="minorEastAsia" w:hAnsiTheme="minorHAnsi" w:cstheme="minorBidi"/>
          <w:b w:val="0"/>
          <w:caps w:val="0"/>
          <w:noProof/>
          <w:color w:val="auto"/>
          <w:sz w:val="22"/>
          <w:szCs w:val="22"/>
        </w:rPr>
        <w:tab/>
      </w:r>
      <w:r w:rsidRPr="00016002">
        <w:rPr>
          <w:noProof/>
        </w:rPr>
        <w:t>aula</w:t>
      </w:r>
      <w:r>
        <w:rPr>
          <w:noProof/>
        </w:rPr>
        <w:tab/>
      </w:r>
      <w:r>
        <w:rPr>
          <w:noProof/>
        </w:rPr>
        <w:fldChar w:fldCharType="begin"/>
      </w:r>
      <w:r>
        <w:rPr>
          <w:noProof/>
        </w:rPr>
        <w:instrText xml:space="preserve"> PAGEREF _Toc3216979 \h </w:instrText>
      </w:r>
      <w:r>
        <w:rPr>
          <w:noProof/>
        </w:rPr>
      </w:r>
      <w:r>
        <w:rPr>
          <w:noProof/>
        </w:rPr>
        <w:fldChar w:fldCharType="separate"/>
      </w:r>
      <w:r>
        <w:rPr>
          <w:noProof/>
        </w:rPr>
        <w:t>19</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12.</w:t>
      </w:r>
      <w:r>
        <w:rPr>
          <w:rFonts w:asciiTheme="minorHAnsi" w:eastAsiaTheme="minorEastAsia" w:hAnsiTheme="minorHAnsi" w:cstheme="minorBidi"/>
          <w:b w:val="0"/>
          <w:caps w:val="0"/>
          <w:noProof/>
          <w:color w:val="auto"/>
          <w:sz w:val="22"/>
          <w:szCs w:val="22"/>
        </w:rPr>
        <w:tab/>
      </w:r>
      <w:r w:rsidRPr="00016002">
        <w:rPr>
          <w:noProof/>
        </w:rPr>
        <w:t>centrale termica</w:t>
      </w:r>
      <w:r>
        <w:rPr>
          <w:noProof/>
        </w:rPr>
        <w:tab/>
      </w:r>
      <w:r>
        <w:rPr>
          <w:noProof/>
        </w:rPr>
        <w:fldChar w:fldCharType="begin"/>
      </w:r>
      <w:r>
        <w:rPr>
          <w:noProof/>
        </w:rPr>
        <w:instrText xml:space="preserve"> PAGEREF _Toc3216980 \h </w:instrText>
      </w:r>
      <w:r>
        <w:rPr>
          <w:noProof/>
        </w:rPr>
      </w:r>
      <w:r>
        <w:rPr>
          <w:noProof/>
        </w:rPr>
        <w:fldChar w:fldCharType="separate"/>
      </w:r>
      <w:r>
        <w:rPr>
          <w:noProof/>
        </w:rPr>
        <w:t>19</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13.</w:t>
      </w:r>
      <w:r>
        <w:rPr>
          <w:rFonts w:asciiTheme="minorHAnsi" w:eastAsiaTheme="minorEastAsia" w:hAnsiTheme="minorHAnsi" w:cstheme="minorBidi"/>
          <w:b w:val="0"/>
          <w:caps w:val="0"/>
          <w:noProof/>
          <w:color w:val="auto"/>
          <w:sz w:val="22"/>
          <w:szCs w:val="22"/>
        </w:rPr>
        <w:tab/>
      </w:r>
      <w:r w:rsidRPr="00016002">
        <w:rPr>
          <w:noProof/>
        </w:rPr>
        <w:t>IMPIANTO ELETTRICO GENERALE</w:t>
      </w:r>
      <w:r>
        <w:rPr>
          <w:noProof/>
        </w:rPr>
        <w:tab/>
      </w:r>
      <w:r>
        <w:rPr>
          <w:noProof/>
        </w:rPr>
        <w:fldChar w:fldCharType="begin"/>
      </w:r>
      <w:r>
        <w:rPr>
          <w:noProof/>
        </w:rPr>
        <w:instrText xml:space="preserve"> PAGEREF _Toc3216981 \h </w:instrText>
      </w:r>
      <w:r>
        <w:rPr>
          <w:noProof/>
        </w:rPr>
      </w:r>
      <w:r>
        <w:rPr>
          <w:noProof/>
        </w:rPr>
        <w:fldChar w:fldCharType="separate"/>
      </w:r>
      <w:r>
        <w:rPr>
          <w:noProof/>
        </w:rPr>
        <w:t>20</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14.</w:t>
      </w:r>
      <w:r>
        <w:rPr>
          <w:rFonts w:asciiTheme="minorHAnsi" w:eastAsiaTheme="minorEastAsia" w:hAnsiTheme="minorHAnsi" w:cstheme="minorBidi"/>
          <w:b w:val="0"/>
          <w:caps w:val="0"/>
          <w:noProof/>
          <w:color w:val="auto"/>
          <w:sz w:val="22"/>
          <w:szCs w:val="22"/>
        </w:rPr>
        <w:tab/>
      </w:r>
      <w:r w:rsidRPr="00016002">
        <w:rPr>
          <w:rFonts w:cs="Arial"/>
          <w:noProof/>
        </w:rPr>
        <w:t>IMPIANTO DI TERRA</w:t>
      </w:r>
      <w:r>
        <w:rPr>
          <w:noProof/>
        </w:rPr>
        <w:tab/>
      </w:r>
      <w:r>
        <w:rPr>
          <w:noProof/>
        </w:rPr>
        <w:fldChar w:fldCharType="begin"/>
      </w:r>
      <w:r>
        <w:rPr>
          <w:noProof/>
        </w:rPr>
        <w:instrText xml:space="preserve"> PAGEREF _Toc3216982 \h </w:instrText>
      </w:r>
      <w:r>
        <w:rPr>
          <w:noProof/>
        </w:rPr>
      </w:r>
      <w:r>
        <w:rPr>
          <w:noProof/>
        </w:rPr>
        <w:fldChar w:fldCharType="separate"/>
      </w:r>
      <w:r>
        <w:rPr>
          <w:noProof/>
        </w:rPr>
        <w:t>21</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15.</w:t>
      </w:r>
      <w:r>
        <w:rPr>
          <w:rFonts w:asciiTheme="minorHAnsi" w:eastAsiaTheme="minorEastAsia" w:hAnsiTheme="minorHAnsi" w:cstheme="minorBidi"/>
          <w:b w:val="0"/>
          <w:caps w:val="0"/>
          <w:noProof/>
          <w:color w:val="auto"/>
          <w:sz w:val="22"/>
          <w:szCs w:val="22"/>
        </w:rPr>
        <w:tab/>
      </w:r>
      <w:r w:rsidRPr="00016002">
        <w:rPr>
          <w:noProof/>
        </w:rPr>
        <w:t>protezione dalle scariche atmosferiche</w:t>
      </w:r>
      <w:r>
        <w:rPr>
          <w:noProof/>
        </w:rPr>
        <w:tab/>
      </w:r>
      <w:r>
        <w:rPr>
          <w:noProof/>
        </w:rPr>
        <w:fldChar w:fldCharType="begin"/>
      </w:r>
      <w:r>
        <w:rPr>
          <w:noProof/>
        </w:rPr>
        <w:instrText xml:space="preserve"> PAGEREF _Toc3216983 \h </w:instrText>
      </w:r>
      <w:r>
        <w:rPr>
          <w:noProof/>
        </w:rPr>
      </w:r>
      <w:r>
        <w:rPr>
          <w:noProof/>
        </w:rPr>
        <w:fldChar w:fldCharType="separate"/>
      </w:r>
      <w:r>
        <w:rPr>
          <w:noProof/>
        </w:rPr>
        <w:t>22</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16.</w:t>
      </w:r>
      <w:r>
        <w:rPr>
          <w:rFonts w:asciiTheme="minorHAnsi" w:eastAsiaTheme="minorEastAsia" w:hAnsiTheme="minorHAnsi" w:cstheme="minorBidi"/>
          <w:b w:val="0"/>
          <w:caps w:val="0"/>
          <w:noProof/>
          <w:color w:val="auto"/>
          <w:sz w:val="22"/>
          <w:szCs w:val="22"/>
        </w:rPr>
        <w:tab/>
      </w:r>
      <w:r w:rsidRPr="00016002">
        <w:rPr>
          <w:rFonts w:cs="Arial"/>
          <w:noProof/>
        </w:rPr>
        <w:t>Riepilogo interventi a carico delLE MADRI CANOSSIANE</w:t>
      </w:r>
      <w:r>
        <w:rPr>
          <w:noProof/>
        </w:rPr>
        <w:tab/>
      </w:r>
      <w:r>
        <w:rPr>
          <w:noProof/>
        </w:rPr>
        <w:fldChar w:fldCharType="begin"/>
      </w:r>
      <w:r>
        <w:rPr>
          <w:noProof/>
        </w:rPr>
        <w:instrText xml:space="preserve"> PAGEREF _Toc3216984 \h </w:instrText>
      </w:r>
      <w:r>
        <w:rPr>
          <w:noProof/>
        </w:rPr>
      </w:r>
      <w:r>
        <w:rPr>
          <w:noProof/>
        </w:rPr>
        <w:fldChar w:fldCharType="separate"/>
      </w:r>
      <w:r>
        <w:rPr>
          <w:noProof/>
        </w:rPr>
        <w:t>23</w:t>
      </w:r>
      <w:r>
        <w:rPr>
          <w:noProof/>
        </w:rPr>
        <w:fldChar w:fldCharType="end"/>
      </w:r>
    </w:p>
    <w:p w:rsidR="009F11D1" w:rsidRPr="00382158" w:rsidRDefault="00DB2C9D"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290536642"/>
      <w:bookmarkStart w:id="5" w:name="_Toc290295647"/>
      <w:bookmarkStart w:id="6" w:name="_Toc3216952"/>
      <w:r>
        <w:rPr>
          <w:rFonts w:cs="Arial"/>
        </w:rPr>
        <w:lastRenderedPageBreak/>
        <w:t>procedimenti di valutazione dei rischi</w:t>
      </w:r>
      <w:bookmarkEnd w:id="3"/>
      <w:bookmarkEnd w:id="6"/>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3216953"/>
      <w:r>
        <w:rPr>
          <w:rFonts w:cs="Arial"/>
        </w:rPr>
        <w:lastRenderedPageBreak/>
        <w:t>modalità operative</w:t>
      </w:r>
      <w:bookmarkEnd w:id="4"/>
      <w:bookmarkEnd w:id="5"/>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3216954"/>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3216955"/>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3216956"/>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3216957"/>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3216958"/>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C2584D">
        <w:rPr>
          <w:color w:val="000000"/>
        </w:rPr>
        <w:t>7 marzo</w:t>
      </w:r>
      <w:r w:rsidR="00A07AD5">
        <w:rPr>
          <w:color w:val="000000"/>
        </w:rPr>
        <w:t xml:space="preserve">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l</w:t>
      </w:r>
      <w:r w:rsidR="00C2584D">
        <w:rPr>
          <w:color w:val="000000"/>
        </w:rPr>
        <w:t>’</w:t>
      </w:r>
      <w:r w:rsidR="00A07AD5">
        <w:rPr>
          <w:color w:val="000000"/>
        </w:rPr>
        <w:t>a</w:t>
      </w:r>
      <w:r w:rsidR="00C2584D">
        <w:rPr>
          <w:color w:val="000000"/>
        </w:rPr>
        <w:t>ula</w:t>
      </w:r>
      <w:r w:rsidR="00A9367A">
        <w:rPr>
          <w:color w:val="000000"/>
        </w:rPr>
        <w:t xml:space="preserve"> utilizzata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r w:rsidR="00C2584D">
        <w:rPr>
          <w:color w:val="000000"/>
        </w:rPr>
        <w:t xml:space="preserve"> L’aula è ubicata al piano terra della scuola materna paritaria gestite dalle Madri </w:t>
      </w:r>
      <w:proofErr w:type="spellStart"/>
      <w:r w:rsidR="00C2584D">
        <w:rPr>
          <w:color w:val="000000"/>
        </w:rPr>
        <w:t>Canossiane</w:t>
      </w:r>
      <w:proofErr w:type="spellEnd"/>
      <w:r w:rsidR="00C2584D">
        <w:rPr>
          <w:color w:val="000000"/>
        </w:rPr>
        <w:t xml:space="preserve"> in via Arnaldo Da Brescia, 28.</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C2584D">
        <w:rPr>
          <w:color w:val="000000"/>
        </w:rPr>
        <w:t>15</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C2584D">
        <w:rPr>
          <w:color w:val="000000"/>
        </w:rPr>
        <w:t>11</w:t>
      </w:r>
      <w:r w:rsidR="00A07AD5">
        <w:rPr>
          <w:color w:val="000000"/>
        </w:rPr>
        <w:t xml:space="preserve"> </w:t>
      </w:r>
      <w:r w:rsidR="00C2584D">
        <w:rPr>
          <w:color w:val="000000"/>
        </w:rPr>
        <w:t>marz</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3216959"/>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3216960"/>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3216961"/>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3216962"/>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3216963"/>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w:t>
      </w:r>
      <w:r w:rsidR="00C2584D">
        <w:rPr>
          <w:rFonts w:cs="Arial"/>
          <w:b/>
          <w:color w:val="000000"/>
        </w:rPr>
        <w:t xml:space="preserve">le Madri </w:t>
      </w:r>
      <w:proofErr w:type="spellStart"/>
      <w:r w:rsidR="00C2584D">
        <w:rPr>
          <w:rFonts w:cs="Arial"/>
          <w:b/>
          <w:color w:val="000000"/>
        </w:rPr>
        <w:t>Canossiane</w:t>
      </w:r>
      <w:proofErr w:type="spellEnd"/>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3216964"/>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C2584D">
        <w:rPr>
          <w:rFonts w:cs="Arial"/>
          <w:color w:val="333333"/>
          <w:szCs w:val="24"/>
        </w:rPr>
        <w:t>Orzinuovi</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3216965"/>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C2584D" w:rsidRPr="0042526C" w:rsidRDefault="00C2584D" w:rsidP="00C2584D">
      <w:pPr>
        <w:pStyle w:val="NormaleWeb"/>
        <w:shd w:val="clear" w:color="auto" w:fill="FFFFFF"/>
        <w:spacing w:before="0" w:beforeAutospacing="0" w:after="0" w:afterAutospacing="0" w:line="360" w:lineRule="auto"/>
        <w:jc w:val="both"/>
        <w:textAlignment w:val="baseline"/>
        <w:rPr>
          <w:rFonts w:ascii="Arial" w:hAnsi="Arial" w:cs="Arial"/>
          <w:color w:val="18234C"/>
        </w:rPr>
      </w:pPr>
      <w:r w:rsidRPr="0042526C">
        <w:rPr>
          <w:rFonts w:ascii="Arial" w:hAnsi="Arial" w:cs="Arial"/>
          <w:color w:val="18234C"/>
        </w:rPr>
        <w:t xml:space="preserve">Le nuove </w:t>
      </w:r>
      <w:r w:rsidRPr="0042526C">
        <w:rPr>
          <w:rFonts w:ascii="Arial" w:hAnsi="Arial" w:cs="Arial"/>
          <w:color w:val="000000"/>
        </w:rPr>
        <w:t xml:space="preserve">"Linee guida per la prevenzione e il controllo della Legionellosi” </w:t>
      </w:r>
      <w:r w:rsidRPr="0042526C">
        <w:rPr>
          <w:rFonts w:ascii="Arial" w:hAnsi="Arial" w:cs="Arial"/>
          <w:color w:val="18234C"/>
        </w:rPr>
        <w:t xml:space="preserve">sono state emanate in attuazione del decreto legislativo 9 aprile 2008 n. 81 “tutela della salute e della sicurezza nei luoghi di lavoro”, </w:t>
      </w:r>
      <w:r>
        <w:rPr>
          <w:rFonts w:ascii="Arial" w:hAnsi="Arial" w:cs="Arial"/>
          <w:color w:val="18234C"/>
        </w:rPr>
        <w:t xml:space="preserve">che </w:t>
      </w:r>
      <w:r w:rsidRPr="0042526C">
        <w:rPr>
          <w:rFonts w:ascii="Arial" w:hAnsi="Arial" w:cs="Arial"/>
          <w:color w:val="18234C"/>
        </w:rPr>
        <w:t>obbliga i datori di lavoro ad attuare misure di sicurezza appropriate per prevenire i rischi e proteggere tutti i soggetti presenti nei luoghi di lavoro. La legionella è infatti classificata tra gli agenti biologici per i quali la normativa (Titolo X e allegato XLVI del decreto legislativo n. 81 del 2008) prevede l’adozione di misure di prevenzione a seguito del procedimento di valutazione del rischio</w:t>
      </w:r>
      <w:r>
        <w:rPr>
          <w:rFonts w:ascii="Arial" w:hAnsi="Arial" w:cs="Arial"/>
          <w:color w:val="18234C"/>
        </w:rPr>
        <w:t>.</w:t>
      </w:r>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sidR="00C2584D">
        <w:rPr>
          <w:b/>
          <w:color w:val="000000"/>
        </w:rPr>
        <w:t xml:space="preserve">arico delle Madri </w:t>
      </w:r>
      <w:proofErr w:type="spellStart"/>
      <w:r w:rsidR="00C2584D">
        <w:rPr>
          <w:b/>
          <w:color w:val="000000"/>
        </w:rPr>
        <w:t>Canossiane</w:t>
      </w:r>
      <w:proofErr w:type="spellEnd"/>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C2584D" w:rsidRDefault="00C2584D">
      <w:pPr>
        <w:spacing w:after="0" w:line="240" w:lineRule="auto"/>
        <w:rPr>
          <w:color w:val="000000"/>
        </w:rPr>
      </w:pPr>
      <w:r>
        <w:rPr>
          <w:color w:val="000000"/>
        </w:rPr>
        <w:br w:type="page"/>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3216966"/>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sidR="00B35755">
        <w:rPr>
          <w:b/>
          <w:color w:val="000000"/>
        </w:rPr>
        <w:t xml:space="preserve">ttare a carico delle Madri </w:t>
      </w:r>
      <w:proofErr w:type="spellStart"/>
      <w:r w:rsidR="00B35755">
        <w:rPr>
          <w:b/>
          <w:color w:val="000000"/>
        </w:rPr>
        <w:t>Canossiane</w:t>
      </w:r>
      <w:proofErr w:type="spellEnd"/>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3216967"/>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3216968"/>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3216969"/>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3216970"/>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3216971"/>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51376F" w:rsidRDefault="00695504" w:rsidP="00C2584D">
      <w:pPr>
        <w:jc w:val="both"/>
      </w:pPr>
      <w:r>
        <w:t>L</w:t>
      </w:r>
      <w:r w:rsidR="00C2584D">
        <w:t xml:space="preserve">’aula </w:t>
      </w:r>
      <w:r>
        <w:t>è ubicat</w:t>
      </w:r>
      <w:r w:rsidR="00A3387B">
        <w:t>a</w:t>
      </w:r>
      <w:r>
        <w:t xml:space="preserve"> al piano terra </w:t>
      </w:r>
      <w:r w:rsidR="00A3387B">
        <w:t xml:space="preserve">della </w:t>
      </w:r>
      <w:r w:rsidR="00727798">
        <w:t>struttura</w:t>
      </w:r>
      <w:r w:rsidR="00A3387B">
        <w:t xml:space="preserve"> </w:t>
      </w:r>
      <w:r w:rsidR="00C2584D">
        <w:t>sulla destra entrando nell’edificio ed è servita da un corridoio ch</w:t>
      </w:r>
      <w:r w:rsidR="00A3387B">
        <w:t xml:space="preserve">e comunica </w:t>
      </w:r>
      <w:r w:rsidR="00C2584D">
        <w:t xml:space="preserve">con l’atrio d’ingresso dell’edificio. Tra il corridoio e l’atrio d’ingresso è posizionata una porta larga 180 cm (90 + 90) che si apre nel senso dell’esodo con maniglione antipanico. L’ingresso dell’edificio è costituito da una porta larga 180 cm (90 + 90) che si apre nel senso dell’esodo </w:t>
      </w:r>
      <w:r w:rsidR="00727798">
        <w:t>con maniglione antipanico</w:t>
      </w:r>
      <w:r w:rsidR="00C2584D">
        <w:t xml:space="preserve"> ed immette nella via Arnaldo da Brescia</w:t>
      </w:r>
      <w:r w:rsidR="00727798">
        <w:t xml:space="preserve">. </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3216972"/>
      <w:r w:rsidRPr="00382158">
        <w:rPr>
          <w:rFonts w:ascii="Arial" w:hAnsi="Arial"/>
          <w:color w:val="000000"/>
        </w:rPr>
        <w:t>SEGNALETICA</w:t>
      </w:r>
      <w:bookmarkEnd w:id="156"/>
    </w:p>
    <w:p w:rsidR="001B3662" w:rsidRDefault="00415345" w:rsidP="001B3662">
      <w:pPr>
        <w:pStyle w:val="Corpodeltesto1"/>
        <w:spacing w:before="0" w:after="0" w:line="360" w:lineRule="auto"/>
        <w:ind w:firstLine="0"/>
        <w:rPr>
          <w:rFonts w:cs="Arial"/>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sono </w:t>
      </w:r>
      <w:r w:rsidR="001231FA">
        <w:rPr>
          <w:rFonts w:ascii="Arial" w:hAnsi="Arial"/>
          <w:color w:val="000000"/>
        </w:rPr>
        <w:t>segnalat</w:t>
      </w:r>
      <w:r>
        <w:rPr>
          <w:rFonts w:ascii="Arial" w:hAnsi="Arial"/>
          <w:color w:val="000000"/>
        </w:rPr>
        <w:t>e.</w:t>
      </w:r>
      <w:r w:rsidR="001E0C95">
        <w:rPr>
          <w:rFonts w:ascii="Arial" w:hAnsi="Arial"/>
          <w:color w:val="000000"/>
        </w:rPr>
        <w:t xml:space="preserve"> </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3216973"/>
      <w:r w:rsidRPr="00382158">
        <w:rPr>
          <w:rFonts w:ascii="Arial" w:hAnsi="Arial"/>
          <w:color w:val="000000"/>
        </w:rPr>
        <w:t>ESTINTORI</w:t>
      </w:r>
      <w:bookmarkEnd w:id="157"/>
    </w:p>
    <w:p w:rsidR="001231FA" w:rsidRDefault="001231FA" w:rsidP="009B1ECF">
      <w:pPr>
        <w:jc w:val="both"/>
      </w:pPr>
      <w:r>
        <w:t>Nel</w:t>
      </w:r>
      <w:r w:rsidR="00B35755">
        <w:t xml:space="preserve"> corridoio</w:t>
      </w:r>
      <w:r w:rsidR="001B3662">
        <w:t xml:space="preserve"> è posizionato un estintore portatile a polvere, omologato. Segnalato, verificato e con capacità di estinzione pari a 34 A, 233 B, C.</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3216974"/>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1B3662" w:rsidRDefault="001B3662">
      <w:pPr>
        <w:spacing w:after="0" w:line="240" w:lineRule="auto"/>
        <w:rPr>
          <w:color w:val="000000"/>
        </w:rPr>
      </w:pPr>
      <w:r>
        <w:rPr>
          <w:color w:val="000000"/>
        </w:rPr>
        <w:br w:type="page"/>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3216975"/>
      <w:r w:rsidRPr="00382158">
        <w:rPr>
          <w:rFonts w:ascii="Arial" w:hAnsi="Arial"/>
          <w:color w:val="000000"/>
        </w:rPr>
        <w:t>Illuminazione di sicurez</w:t>
      </w:r>
      <w:r w:rsidR="00566DCF" w:rsidRPr="00382158">
        <w:rPr>
          <w:rFonts w:ascii="Arial" w:hAnsi="Arial"/>
          <w:color w:val="000000"/>
        </w:rPr>
        <w:t>ZA</w:t>
      </w:r>
      <w:bookmarkEnd w:id="159"/>
    </w:p>
    <w:p w:rsidR="00BA5D9D" w:rsidRDefault="00B35755" w:rsidP="00BA5D9D">
      <w:pPr>
        <w:jc w:val="both"/>
        <w:rPr>
          <w:color w:val="000000"/>
        </w:rPr>
      </w:pPr>
      <w:r>
        <w:rPr>
          <w:color w:val="000000"/>
        </w:rPr>
        <w:t>Nel corridoio sono</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3216976"/>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3216977"/>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sidR="00B35755">
        <w:rPr>
          <w:b/>
          <w:color w:val="000000"/>
        </w:rPr>
        <w:t xml:space="preserve">sure da adottare a carico delle Madri </w:t>
      </w:r>
      <w:proofErr w:type="spellStart"/>
      <w:r w:rsidR="00B35755">
        <w:rPr>
          <w:b/>
          <w:color w:val="000000"/>
        </w:rPr>
        <w:t>Canossiane</w:t>
      </w:r>
      <w:proofErr w:type="spellEnd"/>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408409585"/>
      <w:bookmarkStart w:id="165" w:name="_Toc418481924"/>
      <w:bookmarkStart w:id="166" w:name="_Toc3216978"/>
      <w:r w:rsidRPr="00382158">
        <w:rPr>
          <w:color w:val="000000"/>
        </w:rPr>
        <w:t xml:space="preserve">SERVIZI </w:t>
      </w:r>
      <w:r w:rsidR="00EE49DF">
        <w:rPr>
          <w:color w:val="000000"/>
        </w:rPr>
        <w:t>igienici</w:t>
      </w:r>
      <w:bookmarkEnd w:id="166"/>
    </w:p>
    <w:p w:rsidR="009B063F" w:rsidRDefault="001231FA" w:rsidP="00C6579F">
      <w:pPr>
        <w:jc w:val="both"/>
        <w:rPr>
          <w:color w:val="000000"/>
        </w:rPr>
      </w:pPr>
      <w:r>
        <w:rPr>
          <w:color w:val="000000"/>
        </w:rPr>
        <w:t>Nel</w:t>
      </w:r>
      <w:r w:rsidR="001B3662">
        <w:rPr>
          <w:color w:val="000000"/>
        </w:rPr>
        <w:t xml:space="preserve"> </w:t>
      </w:r>
      <w:r w:rsidR="00B35755">
        <w:rPr>
          <w:color w:val="000000"/>
        </w:rPr>
        <w:t>corridoio che serve l’aula</w:t>
      </w:r>
      <w:r w:rsidR="00EE49DF">
        <w:rPr>
          <w:color w:val="000000"/>
        </w:rPr>
        <w:t xml:space="preserve"> </w:t>
      </w:r>
      <w:r w:rsidR="004C6908">
        <w:rPr>
          <w:color w:val="000000"/>
        </w:rPr>
        <w:t>sono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Pr>
          <w:color w:val="000000"/>
        </w:rPr>
        <w:t xml:space="preserve">separati per uomini e </w:t>
      </w:r>
      <w:r w:rsidR="009B1ECF">
        <w:rPr>
          <w:color w:val="000000"/>
        </w:rPr>
        <w:t>donne</w:t>
      </w:r>
      <w:r>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AE011E" w:rsidRDefault="00AE011E">
      <w:pPr>
        <w:spacing w:after="0" w:line="240" w:lineRule="auto"/>
        <w:rPr>
          <w:color w:val="000000"/>
        </w:rPr>
      </w:pPr>
      <w:bookmarkStart w:id="167" w:name="_Toc414958126"/>
      <w:bookmarkEnd w:id="164"/>
      <w:bookmarkEnd w:id="165"/>
      <w:r>
        <w:rPr>
          <w:color w:val="000000"/>
        </w:rPr>
        <w:br w:type="page"/>
      </w:r>
    </w:p>
    <w:p w:rsidR="004C3F34" w:rsidRPr="00382158" w:rsidRDefault="004C3F34" w:rsidP="00490A6E">
      <w:pPr>
        <w:jc w:val="both"/>
        <w:rPr>
          <w:color w:val="000000"/>
        </w:rPr>
      </w:pPr>
    </w:p>
    <w:p w:rsidR="004C3F34" w:rsidRDefault="00B35755" w:rsidP="00EE49DF">
      <w:pPr>
        <w:pStyle w:val="Titolo1"/>
        <w:rPr>
          <w:color w:val="000000"/>
        </w:rPr>
      </w:pPr>
      <w:bookmarkStart w:id="168" w:name="_Toc3216979"/>
      <w:r>
        <w:rPr>
          <w:color w:val="000000"/>
        </w:rPr>
        <w:t>aula</w:t>
      </w:r>
      <w:bookmarkEnd w:id="168"/>
    </w:p>
    <w:p w:rsidR="00EE49DF" w:rsidRDefault="004C3F34" w:rsidP="004C3F34">
      <w:pPr>
        <w:jc w:val="both"/>
      </w:pPr>
      <w:r>
        <w:t xml:space="preserve">Il locale è utilizzato </w:t>
      </w:r>
      <w:r w:rsidR="00D632D9">
        <w:t xml:space="preserve">da un massimo di </w:t>
      </w:r>
      <w:r w:rsidR="00B35755">
        <w:t xml:space="preserve">16 </w:t>
      </w:r>
      <w:r w:rsidR="00D632D9">
        <w:t>persone</w:t>
      </w:r>
      <w:r w:rsidR="00B35755">
        <w:t>, compresa l’insegnante</w:t>
      </w:r>
      <w:r>
        <w:t xml:space="preserve">. </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w:t>
      </w:r>
      <w:r w:rsidR="00B35755">
        <w:rPr>
          <w:color w:val="000000"/>
        </w:rPr>
        <w:t xml:space="preserve">non </w:t>
      </w:r>
      <w:r w:rsidRPr="00382158">
        <w:rPr>
          <w:color w:val="000000"/>
        </w:rPr>
        <w:t>hanno caratteristiche di sicurezza</w:t>
      </w:r>
      <w:r w:rsidR="00B35755">
        <w:rPr>
          <w:color w:val="000000"/>
        </w:rPr>
        <w:t>, sono state applicate pellicole non certificate.</w:t>
      </w:r>
      <w:r w:rsidRPr="00382158">
        <w:rPr>
          <w:color w:val="000000"/>
        </w:rPr>
        <w:t xml:space="preserve"> </w:t>
      </w:r>
    </w:p>
    <w:p w:rsidR="00B35755" w:rsidRDefault="00B35755" w:rsidP="004C3F34">
      <w:pPr>
        <w:jc w:val="both"/>
        <w:rPr>
          <w:color w:val="000000"/>
        </w:rPr>
      </w:pPr>
      <w:r>
        <w:rPr>
          <w:color w:val="000000"/>
        </w:rPr>
        <w:t>La porta del locale è larga 90 cm e si apre nel senso contrario all’esodo. Alla sommità della porta è installato un sopraluce, il vetro non ha caratteristiche di sicurezza.</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 xml:space="preserve">Il riscaldamento è realizzato con </w:t>
      </w:r>
      <w:r w:rsidR="00B35755">
        <w:rPr>
          <w:color w:val="000000"/>
        </w:rPr>
        <w:t>caloriferi</w:t>
      </w:r>
      <w:r>
        <w:rPr>
          <w:color w:val="000000"/>
        </w:rPr>
        <w:t>.</w:t>
      </w:r>
    </w:p>
    <w:p w:rsidR="00EE49DF" w:rsidRDefault="00B35755" w:rsidP="004C3F34">
      <w:pPr>
        <w:jc w:val="both"/>
        <w:rPr>
          <w:color w:val="000000"/>
        </w:rPr>
      </w:pPr>
      <w:r>
        <w:rPr>
          <w:color w:val="000000"/>
        </w:rPr>
        <w:t>Nel corridoio è</w:t>
      </w:r>
      <w:r w:rsidR="001B3662">
        <w:rPr>
          <w:color w:val="000000"/>
        </w:rPr>
        <w:t xml:space="preserve"> posizionato un estintore a polvere.</w:t>
      </w:r>
    </w:p>
    <w:p w:rsidR="00B35755" w:rsidRPr="0098090D" w:rsidRDefault="00B35755" w:rsidP="00B35755">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Pr>
          <w:b/>
          <w:color w:val="000000"/>
        </w:rPr>
        <w:t xml:space="preserve">sure da adottare a carico delle Madri </w:t>
      </w:r>
      <w:proofErr w:type="spellStart"/>
      <w:r>
        <w:rPr>
          <w:b/>
          <w:color w:val="000000"/>
        </w:rPr>
        <w:t>Canossiane</w:t>
      </w:r>
      <w:proofErr w:type="spellEnd"/>
    </w:p>
    <w:p w:rsidR="00B35755" w:rsidRDefault="00B35755" w:rsidP="00B35755">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Sostituire le lastre di vetro che non possiedono caratteristiche di sicurezza, antiferita (vetri finestre aula e sopraluce porta); con vetri che</w:t>
      </w:r>
      <w:r w:rsidRPr="00540A2A">
        <w:rPr>
          <w:rFonts w:cs="Arial"/>
        </w:rPr>
        <w:t xml:space="preserve"> </w:t>
      </w:r>
      <w:r>
        <w:rPr>
          <w:rFonts w:cs="Arial"/>
        </w:rPr>
        <w:t>abbiano caratteristiche di sicurezza antiferita conformi</w:t>
      </w:r>
      <w:r w:rsidRPr="00540A2A">
        <w:rPr>
          <w:rFonts w:cs="Arial"/>
        </w:rPr>
        <w:t xml:space="preserve"> alla norma </w:t>
      </w:r>
      <w:r w:rsidRPr="00724107">
        <w:rPr>
          <w:b/>
          <w:bCs/>
        </w:rPr>
        <w:t>UNI 7697</w:t>
      </w:r>
      <w:r>
        <w:rPr>
          <w:b/>
          <w:bCs/>
        </w:rPr>
        <w:t xml:space="preserve">del </w:t>
      </w:r>
      <w:r w:rsidRPr="00724107">
        <w:rPr>
          <w:b/>
          <w:bCs/>
        </w:rPr>
        <w:t>2014</w:t>
      </w:r>
      <w:r w:rsidRPr="00540A2A">
        <w:rPr>
          <w:rFonts w:cs="Arial"/>
        </w:rPr>
        <w:t xml:space="preserve"> (</w:t>
      </w:r>
      <w:proofErr w:type="spellStart"/>
      <w:r w:rsidRPr="00540A2A">
        <w:rPr>
          <w:rFonts w:cs="Arial"/>
        </w:rPr>
        <w:t>vetra</w:t>
      </w:r>
      <w:r>
        <w:rPr>
          <w:rFonts w:cs="Arial"/>
        </w:rPr>
        <w:t>zioni</w:t>
      </w:r>
      <w:proofErr w:type="spellEnd"/>
      <w:r>
        <w:rPr>
          <w:rFonts w:cs="Arial"/>
        </w:rPr>
        <w:t xml:space="preserve"> di sicurezza in edilizia); in alternativa applicare pellicole adesive conformi alla norma UNI EN 12600.</w:t>
      </w:r>
      <w:r>
        <w:rPr>
          <w:rFonts w:cs="Arial"/>
        </w:rPr>
        <w:tab/>
        <w:t>[Priorità 1]</w:t>
      </w:r>
    </w:p>
    <w:p w:rsidR="00B35755" w:rsidRDefault="00B35755" w:rsidP="004C3F34">
      <w:pPr>
        <w:jc w:val="both"/>
        <w:rPr>
          <w:color w:val="000000"/>
        </w:rPr>
      </w:pPr>
    </w:p>
    <w:p w:rsidR="001B3662" w:rsidRDefault="001B3662" w:rsidP="004C3F34">
      <w:pPr>
        <w:jc w:val="both"/>
        <w:rPr>
          <w:color w:val="000000"/>
        </w:rPr>
      </w:pPr>
    </w:p>
    <w:p w:rsidR="00566DCF" w:rsidRPr="00382158" w:rsidRDefault="00566DCF">
      <w:pPr>
        <w:pStyle w:val="Titolo1"/>
        <w:rPr>
          <w:color w:val="000000"/>
        </w:rPr>
      </w:pPr>
      <w:bookmarkStart w:id="169" w:name="_Toc3216980"/>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 Sulla porta è stata affissa la segnaletica di sicurezza. Interruttore di sgancio dell’energia elettrica e la valvola di intercettazione del combustibile sono segnalati.</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3216981"/>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 xml:space="preserve">contatore ed il quadro elettrico  generale. </w:t>
      </w:r>
    </w:p>
    <w:p w:rsidR="00B35755" w:rsidRDefault="00B35755" w:rsidP="00EE49DF">
      <w:pPr>
        <w:jc w:val="both"/>
        <w:rPr>
          <w:color w:val="000000"/>
        </w:rPr>
      </w:pPr>
      <w:r>
        <w:rPr>
          <w:color w:val="000000"/>
        </w:rPr>
        <w:t xml:space="preserve">Nel corridoio è installato il quadro elettrico di zona con interruttore </w:t>
      </w:r>
      <w:proofErr w:type="spellStart"/>
      <w:r>
        <w:rPr>
          <w:color w:val="000000"/>
        </w:rPr>
        <w:t>magnetotermico</w:t>
      </w:r>
      <w:proofErr w:type="spellEnd"/>
      <w:r>
        <w:rPr>
          <w:color w:val="000000"/>
        </w:rPr>
        <w:t xml:space="preserve"> generale ed interruttori differenziali. </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B35755" w:rsidRPr="0098090D" w:rsidRDefault="00B35755" w:rsidP="00B35755">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Pr>
          <w:b/>
          <w:color w:val="000000"/>
        </w:rPr>
        <w:t xml:space="preserve">sure da adottare a carico delle Madri </w:t>
      </w:r>
      <w:proofErr w:type="spellStart"/>
      <w:r>
        <w:rPr>
          <w:b/>
          <w:color w:val="000000"/>
        </w:rPr>
        <w:t>Canossiane</w:t>
      </w:r>
      <w:proofErr w:type="spellEnd"/>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3216982"/>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D5DBA" w:rsidRPr="0098090D" w:rsidRDefault="00AD5DBA" w:rsidP="00AD5DBA">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Pr>
          <w:b/>
          <w:color w:val="000000"/>
        </w:rPr>
        <w:t xml:space="preserve">sure da adottare a carico delle Madri </w:t>
      </w:r>
      <w:proofErr w:type="spellStart"/>
      <w:r>
        <w:rPr>
          <w:b/>
          <w:color w:val="000000"/>
        </w:rPr>
        <w:t>Canossiane</w:t>
      </w:r>
      <w:proofErr w:type="spellEnd"/>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00AD5DBA">
        <w:rPr>
          <w:rFonts w:cs="Arial"/>
        </w:rPr>
        <w:t xml:space="preserve">incaricare </w:t>
      </w:r>
      <w:r w:rsidRPr="00382158">
        <w:rPr>
          <w:rFonts w:cs="Arial"/>
        </w:rPr>
        <w:t>l’A</w:t>
      </w:r>
      <w:r w:rsidR="00AE011E">
        <w:rPr>
          <w:rFonts w:cs="Arial"/>
        </w:rPr>
        <w:t>T</w:t>
      </w:r>
      <w:r w:rsidRPr="00382158">
        <w:rPr>
          <w:rFonts w:cs="Arial"/>
        </w:rPr>
        <w:t xml:space="preserve">S o una ditta abilitata </w:t>
      </w:r>
      <w:r w:rsidR="00AD5DBA">
        <w:rPr>
          <w:rFonts w:cs="Arial"/>
        </w:rPr>
        <w:t>del</w:t>
      </w:r>
      <w:r w:rsidRPr="00382158">
        <w:rPr>
          <w:rFonts w:cs="Arial"/>
        </w:rPr>
        <w:t>la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w:t>
      </w:r>
      <w:r w:rsidR="00AD5DBA">
        <w:rPr>
          <w:rFonts w:cs="Arial"/>
        </w:rPr>
        <w:t>.</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3216983"/>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AD5DBA" w:rsidRDefault="00AD5DBA" w:rsidP="00DD3DB4">
      <w:pPr>
        <w:pBdr>
          <w:top w:val="single" w:sz="4" w:space="1" w:color="auto"/>
          <w:left w:val="single" w:sz="4" w:space="4" w:color="auto"/>
          <w:bottom w:val="single" w:sz="4" w:space="1" w:color="auto"/>
          <w:right w:val="single" w:sz="4" w:space="4" w:color="auto"/>
        </w:pBdr>
      </w:pPr>
      <w:r w:rsidRPr="0098090D">
        <w:rPr>
          <w:b/>
          <w:color w:val="000000"/>
        </w:rPr>
        <w:t>Mi</w:t>
      </w:r>
      <w:r>
        <w:rPr>
          <w:b/>
          <w:color w:val="000000"/>
        </w:rPr>
        <w:t xml:space="preserve">sure da adottare a carico delle Madri </w:t>
      </w:r>
      <w:proofErr w:type="spellStart"/>
      <w:r>
        <w:rPr>
          <w:b/>
          <w:color w:val="000000"/>
        </w:rPr>
        <w:t>Canossiane</w:t>
      </w:r>
      <w:proofErr w:type="spellEnd"/>
      <w:r w:rsidR="00DD3DB4">
        <w:rPr>
          <w:b/>
        </w:rPr>
        <w:tab/>
      </w:r>
      <w:r w:rsidR="00DD3DB4">
        <w:rPr>
          <w:b/>
        </w:rPr>
        <w:tab/>
      </w:r>
      <w:r w:rsidR="00DD3DB4">
        <w:rPr>
          <w:b/>
        </w:rPr>
        <w:tab/>
      </w:r>
      <w:r w:rsidR="00DD3DB4" w:rsidRPr="00AD5DBA">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3216984"/>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w:t>
      </w:r>
      <w:r w:rsidR="00AD5DBA">
        <w:rPr>
          <w:rFonts w:cs="Arial"/>
          <w:color w:val="000000"/>
        </w:rPr>
        <w:t>LE MADRI CANOSSIANE</w:t>
      </w:r>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AD5DBA">
              <w:rPr>
                <w:rFonts w:cs="Arial"/>
                <w:b/>
                <w:caps/>
                <w:color w:val="000000"/>
                <w:sz w:val="20"/>
              </w:rPr>
              <w:t>LE MADRI CANOSSIANE</w:t>
            </w:r>
            <w:r w:rsidR="00966789" w:rsidRPr="00966789">
              <w:rPr>
                <w:rFonts w:cs="Arial"/>
                <w:b/>
                <w:caps/>
                <w:color w:val="000000"/>
                <w:sz w:val="20"/>
              </w:rPr>
              <w:t xml:space="preserve"> </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bl>
    <w:p w:rsidR="00AD5DBA" w:rsidRDefault="00AD5DBA">
      <w:r>
        <w:br w:type="page"/>
      </w:r>
    </w:p>
    <w:p w:rsidR="00AD5DBA" w:rsidRDefault="00AD5D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D5DBA" w:rsidRPr="0007731B" w:rsidTr="00662938">
        <w:tc>
          <w:tcPr>
            <w:tcW w:w="7158" w:type="dxa"/>
            <w:tcBorders>
              <w:top w:val="single" w:sz="4" w:space="0" w:color="auto"/>
              <w:left w:val="single" w:sz="4" w:space="0" w:color="auto"/>
              <w:bottom w:val="single" w:sz="4" w:space="0" w:color="auto"/>
              <w:right w:val="single" w:sz="4" w:space="0" w:color="auto"/>
            </w:tcBorders>
          </w:tcPr>
          <w:p w:rsidR="00AD5DBA" w:rsidRDefault="00AD5DBA" w:rsidP="00D13A21">
            <w:pPr>
              <w:jc w:val="both"/>
              <w:rPr>
                <w:b/>
                <w:szCs w:val="24"/>
              </w:rPr>
            </w:pPr>
            <w:r>
              <w:rPr>
                <w:b/>
                <w:szCs w:val="24"/>
              </w:rPr>
              <w:t xml:space="preserve">VETRI - </w:t>
            </w:r>
            <w:r>
              <w:rPr>
                <w:rFonts w:cs="Arial"/>
              </w:rPr>
              <w:t>Sostituire le lastre di vetro che non possiedono caratteristiche di sicurezza, antiferita (vetri finestre aula e sopraluce porta); con vetri che</w:t>
            </w:r>
            <w:r w:rsidRPr="00540A2A">
              <w:rPr>
                <w:rFonts w:cs="Arial"/>
              </w:rPr>
              <w:t xml:space="preserve"> </w:t>
            </w:r>
            <w:r>
              <w:rPr>
                <w:rFonts w:cs="Arial"/>
              </w:rPr>
              <w:t>abbiano caratteristiche di sicurezza antiferita conformi</w:t>
            </w:r>
            <w:r w:rsidRPr="00540A2A">
              <w:rPr>
                <w:rFonts w:cs="Arial"/>
              </w:rPr>
              <w:t xml:space="preserve"> alla norma </w:t>
            </w:r>
            <w:r w:rsidRPr="00724107">
              <w:rPr>
                <w:b/>
                <w:bCs/>
              </w:rPr>
              <w:t>UNI 7697</w:t>
            </w:r>
            <w:r>
              <w:rPr>
                <w:b/>
                <w:bCs/>
              </w:rPr>
              <w:t xml:space="preserve">del </w:t>
            </w:r>
            <w:r w:rsidRPr="00724107">
              <w:rPr>
                <w:b/>
                <w:bCs/>
              </w:rPr>
              <w:t>2014</w:t>
            </w:r>
            <w:r w:rsidRPr="00540A2A">
              <w:rPr>
                <w:rFonts w:cs="Arial"/>
              </w:rPr>
              <w:t xml:space="preserve"> (</w:t>
            </w:r>
            <w:proofErr w:type="spellStart"/>
            <w:r w:rsidRPr="00540A2A">
              <w:rPr>
                <w:rFonts w:cs="Arial"/>
              </w:rPr>
              <w:t>vetra</w:t>
            </w:r>
            <w:r>
              <w:rPr>
                <w:rFonts w:cs="Arial"/>
              </w:rPr>
              <w:t>zioni</w:t>
            </w:r>
            <w:proofErr w:type="spellEnd"/>
            <w:r>
              <w:rPr>
                <w:rFonts w:cs="Arial"/>
              </w:rPr>
              <w:t xml:space="preserve"> di sicurezza in edilizia); in alternativa applicare pellicole adesive conformi alla norma UNI EN 12600</w:t>
            </w:r>
          </w:p>
        </w:tc>
        <w:tc>
          <w:tcPr>
            <w:tcW w:w="2166" w:type="dxa"/>
            <w:tcBorders>
              <w:top w:val="single" w:sz="4" w:space="0" w:color="auto"/>
              <w:left w:val="single" w:sz="4" w:space="0" w:color="auto"/>
              <w:bottom w:val="single" w:sz="4" w:space="0" w:color="auto"/>
              <w:right w:val="single" w:sz="4" w:space="0" w:color="auto"/>
            </w:tcBorders>
          </w:tcPr>
          <w:p w:rsidR="00AD5DBA" w:rsidRPr="00966789" w:rsidRDefault="00AD5DBA" w:rsidP="00556ACC">
            <w:pPr>
              <w:jc w:val="both"/>
              <w:rPr>
                <w:b/>
                <w:szCs w:val="24"/>
              </w:rPr>
            </w:pP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lastRenderedPageBreak/>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8"/>
      <w:footerReference w:type="even" r:id="rId9"/>
      <w:footerReference w:type="default" r:id="rId10"/>
      <w:headerReference w:type="first" r:id="rId11"/>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64D" w:rsidRDefault="002F364D">
      <w:r>
        <w:separator/>
      </w:r>
    </w:p>
  </w:endnote>
  <w:endnote w:type="continuationSeparator" w:id="0">
    <w:p w:rsidR="002F364D" w:rsidRDefault="002F36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35755" w:rsidRDefault="00B35755">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pPr>
      <w:pStyle w:val="Pidipagina"/>
      <w:framePr w:wrap="around" w:vAnchor="text" w:hAnchor="page" w:x="10657" w:y="-25"/>
      <w:rPr>
        <w:rStyle w:val="Numeropagina"/>
        <w:sz w:val="20"/>
      </w:rPr>
    </w:pPr>
    <w:r>
      <w:rPr>
        <w:rStyle w:val="Numeropagina"/>
        <w:sz w:val="20"/>
      </w:rPr>
      <w:fldChar w:fldCharType="begin"/>
    </w:r>
    <w:r>
      <w:rPr>
        <w:rStyle w:val="Numeropagina"/>
        <w:sz w:val="20"/>
      </w:rPr>
      <w:instrText xml:space="preserve">PAGE  </w:instrText>
    </w:r>
    <w:r>
      <w:rPr>
        <w:rStyle w:val="Numeropagina"/>
        <w:sz w:val="20"/>
      </w:rPr>
      <w:fldChar w:fldCharType="separate"/>
    </w:r>
    <w:r w:rsidR="00E82C12">
      <w:rPr>
        <w:rStyle w:val="Numeropagina"/>
        <w:noProof/>
        <w:sz w:val="20"/>
      </w:rPr>
      <w:t>4</w:t>
    </w:r>
    <w:r>
      <w:rPr>
        <w:rStyle w:val="Numeropagina"/>
        <w:sz w:val="20"/>
      </w:rPr>
      <w:fldChar w:fldCharType="end"/>
    </w:r>
  </w:p>
  <w:p w:rsidR="00B35755" w:rsidRDefault="00B35755">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64D" w:rsidRDefault="002F364D">
      <w:r>
        <w:separator/>
      </w:r>
    </w:p>
  </w:footnote>
  <w:footnote w:type="continuationSeparator" w:id="0">
    <w:p w:rsidR="002F364D" w:rsidRDefault="002F36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B35755" w:rsidRDefault="00B3575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35755" w:rsidRDefault="00B35755">
    <w:pPr>
      <w:pStyle w:val="Intestazione"/>
      <w:spacing w:after="0" w:line="240" w:lineRule="auto"/>
      <w:jc w:val="both"/>
      <w:rPr>
        <w:rFonts w:ascii="Tahoma" w:hAnsi="Tahoma"/>
        <w:sz w:val="18"/>
      </w:rPr>
    </w:pPr>
    <w:r>
      <w:rPr>
        <w:rFonts w:ascii="Tahoma" w:hAnsi="Tahoma"/>
        <w:sz w:val="18"/>
      </w:rPr>
      <w:t>Via Dei Prati, 31  –  25073 BOVEZZO</w:t>
    </w:r>
  </w:p>
  <w:p w:rsidR="00B35755" w:rsidRDefault="00B35755">
    <w:pPr>
      <w:pStyle w:val="Intestazione"/>
      <w:spacing w:after="0" w:line="240" w:lineRule="auto"/>
      <w:jc w:val="both"/>
      <w:rPr>
        <w:rFonts w:ascii="Tahoma" w:hAnsi="Tahoma"/>
        <w:sz w:val="18"/>
      </w:rPr>
    </w:pPr>
    <w:r>
      <w:rPr>
        <w:rFonts w:ascii="Tahoma" w:hAnsi="Tahoma"/>
        <w:sz w:val="18"/>
      </w:rPr>
      <w:t>P.I. 03601860178</w:t>
    </w:r>
  </w:p>
  <w:p w:rsidR="00B35755" w:rsidRDefault="00B35755">
    <w:pPr>
      <w:pStyle w:val="Intestazione"/>
    </w:pPr>
  </w:p>
  <w:p w:rsidR="00B35755" w:rsidRDefault="00B3575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B35755" w:rsidRDefault="00B3575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35755" w:rsidRDefault="00B35755">
    <w:pPr>
      <w:pStyle w:val="Intestazione"/>
      <w:spacing w:after="0" w:line="240" w:lineRule="auto"/>
      <w:jc w:val="both"/>
      <w:rPr>
        <w:rFonts w:ascii="Tahoma" w:hAnsi="Tahoma"/>
        <w:sz w:val="18"/>
      </w:rPr>
    </w:pPr>
    <w:r>
      <w:rPr>
        <w:rFonts w:ascii="Tahoma" w:hAnsi="Tahoma"/>
        <w:sz w:val="18"/>
      </w:rPr>
      <w:t>Via Dei Prati, 31  –  25073 BOVEZZO</w:t>
    </w:r>
  </w:p>
  <w:p w:rsidR="00B35755" w:rsidRDefault="00B35755">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3490"/>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2F364D"/>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C316E"/>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7377"/>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A5BD4"/>
    <w:rsid w:val="005C31DD"/>
    <w:rsid w:val="005C5F54"/>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63CB6"/>
    <w:rsid w:val="0077211E"/>
    <w:rsid w:val="00773C73"/>
    <w:rsid w:val="007755FC"/>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5DBA"/>
    <w:rsid w:val="00AD600D"/>
    <w:rsid w:val="00AE011E"/>
    <w:rsid w:val="00AE7ACB"/>
    <w:rsid w:val="00AF3282"/>
    <w:rsid w:val="00AF5570"/>
    <w:rsid w:val="00B07682"/>
    <w:rsid w:val="00B10FEC"/>
    <w:rsid w:val="00B113EE"/>
    <w:rsid w:val="00B30B7B"/>
    <w:rsid w:val="00B34C9F"/>
    <w:rsid w:val="00B352A7"/>
    <w:rsid w:val="00B35755"/>
    <w:rsid w:val="00B418C3"/>
    <w:rsid w:val="00B42224"/>
    <w:rsid w:val="00B42B62"/>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84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A222B"/>
    <w:rsid w:val="00DB2C9D"/>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2C12"/>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 w:type="paragraph" w:styleId="NormaleWeb">
    <w:name w:val="Normal (Web)"/>
    <w:basedOn w:val="Normale"/>
    <w:uiPriority w:val="99"/>
    <w:unhideWhenUsed/>
    <w:rsid w:val="00C2584D"/>
    <w:pPr>
      <w:spacing w:before="100" w:beforeAutospacing="1" w:after="100" w:afterAutospacing="1" w:line="240" w:lineRule="auto"/>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25</Pages>
  <Words>4152</Words>
  <Characters>23667</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21</cp:revision>
  <cp:lastPrinted>2009-12-19T10:39:00Z</cp:lastPrinted>
  <dcterms:created xsi:type="dcterms:W3CDTF">2018-02-25T16:15:00Z</dcterms:created>
  <dcterms:modified xsi:type="dcterms:W3CDTF">2019-03-11T16:15:00Z</dcterms:modified>
</cp:coreProperties>
</file>